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A218" w14:textId="73ACD233" w:rsidR="002F42DB" w:rsidRPr="00613866" w:rsidRDefault="006446E6" w:rsidP="00613866">
      <w:pPr>
        <w:pBdr>
          <w:bottom w:val="single" w:sz="12" w:space="1" w:color="auto"/>
        </w:pBdr>
        <w:jc w:val="center"/>
        <w:rPr>
          <w:b/>
          <w:bCs/>
        </w:rPr>
      </w:pPr>
      <w:r w:rsidRPr="00C35D7E">
        <w:rPr>
          <w:b/>
          <w:bCs/>
        </w:rPr>
        <w:t>TEXAS STATE VITA</w:t>
      </w:r>
    </w:p>
    <w:p w14:paraId="5F4E619C" w14:textId="77777777" w:rsidR="002F42DB" w:rsidRPr="00C35D7E" w:rsidRDefault="002F42DB">
      <w:pPr>
        <w:tabs>
          <w:tab w:val="left" w:pos="5040"/>
        </w:tabs>
      </w:pPr>
    </w:p>
    <w:p w14:paraId="5D039747" w14:textId="77777777" w:rsidR="002F42DB" w:rsidRPr="00C35D7E" w:rsidRDefault="006446E6">
      <w:pPr>
        <w:ind w:left="720" w:hanging="720"/>
        <w:rPr>
          <w:b/>
          <w:bCs/>
        </w:rPr>
      </w:pPr>
      <w:r w:rsidRPr="00C35D7E">
        <w:rPr>
          <w:b/>
          <w:bCs/>
        </w:rPr>
        <w:t>I. Academic/Professional Background</w:t>
      </w:r>
    </w:p>
    <w:p w14:paraId="6DCF776D" w14:textId="77777777" w:rsidR="002F42DB" w:rsidRPr="00C35D7E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C35D7E" w14:paraId="5B050781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B257B5F" w14:textId="77777777" w:rsidR="002F42DB" w:rsidRPr="00C35D7E" w:rsidRDefault="006446E6">
            <w:pPr>
              <w:tabs>
                <w:tab w:val="left" w:pos="5040"/>
              </w:tabs>
            </w:pPr>
            <w:r w:rsidRPr="00C35D7E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C4780CB" w14:textId="77777777" w:rsidR="002F42DB" w:rsidRDefault="00E47942" w:rsidP="00624CC7">
            <w:pPr>
              <w:tabs>
                <w:tab w:val="left" w:pos="5040"/>
              </w:tabs>
            </w:pPr>
            <w:r w:rsidRPr="00C35D7E">
              <w:t>Nandini Bhalla</w:t>
            </w:r>
          </w:p>
          <w:p w14:paraId="582ABC30" w14:textId="77777777" w:rsidR="00613866" w:rsidRDefault="00613866" w:rsidP="00624CC7">
            <w:pPr>
              <w:tabs>
                <w:tab w:val="left" w:pos="5040"/>
              </w:tabs>
              <w:rPr>
                <w:rFonts w:ascii="Garamond" w:eastAsia="Garamond" w:hAnsi="Garamond" w:cs="Garamond"/>
                <w:bCs/>
              </w:rPr>
            </w:pPr>
            <w:r>
              <w:rPr>
                <w:rFonts w:ascii="Garamond" w:eastAsia="Garamond" w:hAnsi="Garamond" w:cs="Garamond"/>
                <w:bCs/>
              </w:rPr>
              <w:t>Lampasas 207</w:t>
            </w:r>
          </w:p>
          <w:p w14:paraId="405AE099" w14:textId="77777777" w:rsidR="00613866" w:rsidRDefault="00613866" w:rsidP="00624CC7">
            <w:pPr>
              <w:tabs>
                <w:tab w:val="left" w:pos="5040"/>
              </w:tabs>
              <w:rPr>
                <w:rFonts w:ascii="Garamond" w:eastAsia="Garamond" w:hAnsi="Garamond" w:cs="Garamond"/>
                <w:bCs/>
              </w:rPr>
            </w:pPr>
            <w:r w:rsidRPr="00613866">
              <w:rPr>
                <w:rFonts w:ascii="Garamond" w:eastAsia="Garamond" w:hAnsi="Garamond" w:cs="Garamond"/>
                <w:bCs/>
              </w:rPr>
              <w:t xml:space="preserve">601 University Dr. </w:t>
            </w:r>
          </w:p>
          <w:p w14:paraId="783E32F1" w14:textId="77777777" w:rsidR="00613866" w:rsidRDefault="00613866" w:rsidP="00624CC7">
            <w:pPr>
              <w:tabs>
                <w:tab w:val="left" w:pos="5040"/>
              </w:tabs>
              <w:rPr>
                <w:rFonts w:ascii="Garamond" w:eastAsia="Garamond" w:hAnsi="Garamond" w:cs="Garamond"/>
                <w:bCs/>
              </w:rPr>
            </w:pPr>
            <w:r w:rsidRPr="00613866">
              <w:rPr>
                <w:rFonts w:ascii="Garamond" w:eastAsia="Garamond" w:hAnsi="Garamond" w:cs="Garamond"/>
                <w:bCs/>
              </w:rPr>
              <w:t>San Marcos, TX 78666</w:t>
            </w:r>
          </w:p>
          <w:p w14:paraId="77FABF34" w14:textId="0A1239C0" w:rsidR="00613866" w:rsidRPr="00C35D7E" w:rsidRDefault="00613866" w:rsidP="00624CC7">
            <w:pPr>
              <w:tabs>
                <w:tab w:val="left" w:pos="5040"/>
              </w:tabs>
            </w:pPr>
            <w:r w:rsidRPr="00613866">
              <w:rPr>
                <w:rFonts w:ascii="Garamond" w:eastAsia="Garamond" w:hAnsi="Garamond" w:cs="Garamond"/>
                <w:bCs/>
              </w:rPr>
              <w:tab/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7BEDED47" w14:textId="77777777" w:rsidR="00613866" w:rsidRDefault="00E47942" w:rsidP="00613866">
            <w:pPr>
              <w:tabs>
                <w:tab w:val="left" w:pos="5040"/>
              </w:tabs>
            </w:pPr>
            <w:r w:rsidRPr="00C35D7E">
              <w:t xml:space="preserve">Assistant Professor </w:t>
            </w:r>
          </w:p>
          <w:p w14:paraId="698629F8" w14:textId="5E75EA34" w:rsidR="00613866" w:rsidRPr="00613866" w:rsidRDefault="00613866" w:rsidP="00613866">
            <w:pPr>
              <w:tabs>
                <w:tab w:val="left" w:pos="5040"/>
              </w:tabs>
              <w:rPr>
                <w:rFonts w:ascii="Garamond" w:eastAsia="Garamond" w:hAnsi="Garamond" w:cs="Garamond"/>
                <w:bCs/>
              </w:rPr>
            </w:pPr>
            <w:hyperlink r:id="rId8" w:history="1">
              <w:r w:rsidRPr="0031238F">
                <w:rPr>
                  <w:rStyle w:val="Hyperlink"/>
                  <w:rFonts w:ascii="Garamond" w:eastAsia="Garamond" w:hAnsi="Garamond" w:cs="Garamond"/>
                  <w:bCs/>
                </w:rPr>
                <w:t>nandinib</w:t>
              </w:r>
              <w:r w:rsidRPr="00613866">
                <w:rPr>
                  <w:rStyle w:val="Hyperlink"/>
                  <w:rFonts w:ascii="Garamond" w:eastAsia="Garamond" w:hAnsi="Garamond" w:cs="Garamond"/>
                  <w:bCs/>
                </w:rPr>
                <w:t>@txstate.edu</w:t>
              </w:r>
            </w:hyperlink>
          </w:p>
        </w:tc>
      </w:tr>
    </w:tbl>
    <w:p w14:paraId="2231A6EB" w14:textId="07FBDACC" w:rsidR="002F42DB" w:rsidRPr="00D95181" w:rsidRDefault="00C93624">
      <w:pPr>
        <w:rPr>
          <w:u w:val="single"/>
        </w:rPr>
      </w:pPr>
      <w:r w:rsidRPr="00D95181">
        <w:rPr>
          <w:u w:val="single"/>
        </w:rPr>
        <w:t xml:space="preserve"> </w:t>
      </w:r>
      <w:r w:rsidR="006446E6" w:rsidRPr="00D95181">
        <w:rPr>
          <w:u w:val="single"/>
        </w:rPr>
        <w:t>B. Educational Background</w:t>
      </w:r>
    </w:p>
    <w:p w14:paraId="65DD5312" w14:textId="77777777" w:rsidR="002F42DB" w:rsidRPr="00C35D7E" w:rsidRDefault="002F42DB"/>
    <w:tbl>
      <w:tblPr>
        <w:tblW w:w="486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03"/>
        <w:gridCol w:w="848"/>
        <w:gridCol w:w="95"/>
        <w:gridCol w:w="4809"/>
        <w:gridCol w:w="2358"/>
      </w:tblGrid>
      <w:tr w:rsidR="009D64FA" w:rsidRPr="00C35D7E" w14:paraId="1B05EBB4" w14:textId="77777777" w:rsidTr="00F41A5D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13D" w14:textId="77777777" w:rsidR="009D64FA" w:rsidRPr="00C35D7E" w:rsidRDefault="009D64FA">
            <w:pPr>
              <w:tabs>
                <w:tab w:val="left" w:pos="5040"/>
              </w:tabs>
              <w:rPr>
                <w:i/>
                <w:iCs/>
              </w:rPr>
            </w:pPr>
            <w:r w:rsidRPr="00C35D7E">
              <w:rPr>
                <w:i/>
                <w:iCs/>
              </w:rPr>
              <w:t>Degree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9FD" w14:textId="77777777" w:rsidR="009D64FA" w:rsidRPr="00C35D7E" w:rsidRDefault="009D64FA">
            <w:pPr>
              <w:tabs>
                <w:tab w:val="left" w:pos="5040"/>
              </w:tabs>
              <w:rPr>
                <w:i/>
                <w:iCs/>
              </w:rPr>
            </w:pPr>
            <w:r w:rsidRPr="00C35D7E">
              <w:rPr>
                <w:i/>
                <w:iCs/>
              </w:rPr>
              <w:t>Year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6E2" w14:textId="77777777" w:rsidR="009D64FA" w:rsidRPr="00C35D7E" w:rsidRDefault="009D64FA">
            <w:pPr>
              <w:tabs>
                <w:tab w:val="left" w:pos="5040"/>
              </w:tabs>
              <w:rPr>
                <w:i/>
                <w:iCs/>
              </w:rPr>
            </w:pPr>
            <w:r w:rsidRPr="00C35D7E">
              <w:rPr>
                <w:i/>
                <w:iCs/>
              </w:rPr>
              <w:t>University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9E1" w14:textId="77777777" w:rsidR="009D64FA" w:rsidRPr="00C35D7E" w:rsidRDefault="009D64FA">
            <w:pPr>
              <w:tabs>
                <w:tab w:val="left" w:pos="5040"/>
              </w:tabs>
              <w:rPr>
                <w:i/>
                <w:iCs/>
              </w:rPr>
            </w:pPr>
            <w:r w:rsidRPr="00C35D7E">
              <w:rPr>
                <w:i/>
                <w:iCs/>
              </w:rPr>
              <w:t>Major</w:t>
            </w:r>
          </w:p>
        </w:tc>
      </w:tr>
      <w:tr w:rsidR="009D64FA" w:rsidRPr="00C35D7E" w14:paraId="47FC0D0B" w14:textId="77777777" w:rsidTr="009D64FA">
        <w:trPr>
          <w:gridAfter w:val="3"/>
          <w:wAfter w:w="6932" w:type="dxa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010A9" w14:textId="77777777" w:rsidR="009D64FA" w:rsidRPr="00C35D7E" w:rsidRDefault="009D64FA">
            <w:pPr>
              <w:tabs>
                <w:tab w:val="left" w:pos="5040"/>
              </w:tabs>
            </w:pPr>
          </w:p>
        </w:tc>
      </w:tr>
    </w:tbl>
    <w:p w14:paraId="547787D7" w14:textId="20BADAF2" w:rsidR="00E47942" w:rsidRPr="00CF5849" w:rsidRDefault="00E47942" w:rsidP="00F41A5D">
      <w:pPr>
        <w:spacing w:line="360" w:lineRule="auto"/>
        <w:rPr>
          <w:rFonts w:ascii="Garamond" w:hAnsi="Garamond"/>
        </w:rPr>
      </w:pPr>
      <w:r w:rsidRPr="00CF5849">
        <w:rPr>
          <w:rFonts w:ascii="Garamond" w:hAnsi="Garamond"/>
        </w:rPr>
        <w:t xml:space="preserve">Ph.D.                 2019      University of South Carolina </w:t>
      </w:r>
      <w:r w:rsidRPr="00CF5849">
        <w:rPr>
          <w:rFonts w:ascii="Garamond" w:hAnsi="Garamond"/>
        </w:rPr>
        <w:tab/>
      </w:r>
      <w:r w:rsidR="00004C13" w:rsidRPr="00CF5849">
        <w:rPr>
          <w:rFonts w:ascii="Garamond" w:hAnsi="Garamond"/>
        </w:rPr>
        <w:t xml:space="preserve">          </w:t>
      </w:r>
      <w:r w:rsidR="009D64FA" w:rsidRPr="00CF5849">
        <w:rPr>
          <w:rFonts w:ascii="Garamond" w:hAnsi="Garamond"/>
        </w:rPr>
        <w:t xml:space="preserve">    </w:t>
      </w:r>
      <w:r w:rsidR="00F41A5D">
        <w:rPr>
          <w:rFonts w:ascii="Garamond" w:hAnsi="Garamond"/>
        </w:rPr>
        <w:t xml:space="preserve">    </w:t>
      </w:r>
      <w:r w:rsidRPr="00CF5849">
        <w:rPr>
          <w:rFonts w:ascii="Garamond" w:hAnsi="Garamond"/>
        </w:rPr>
        <w:t>Public Relations</w:t>
      </w:r>
    </w:p>
    <w:p w14:paraId="5E376934" w14:textId="5343FEBB" w:rsidR="00004C13" w:rsidRPr="00CF5849" w:rsidRDefault="00E47942" w:rsidP="00F41A5D">
      <w:pPr>
        <w:tabs>
          <w:tab w:val="left" w:pos="5040"/>
        </w:tabs>
        <w:spacing w:line="360" w:lineRule="auto"/>
        <w:rPr>
          <w:rFonts w:ascii="Garamond" w:hAnsi="Garamond"/>
        </w:rPr>
      </w:pPr>
      <w:r w:rsidRPr="00CF5849">
        <w:rPr>
          <w:rFonts w:ascii="Garamond" w:hAnsi="Garamond"/>
        </w:rPr>
        <w:t xml:space="preserve">M.A.                  2008      Guru Nanak Dev University, </w:t>
      </w:r>
      <w:proofErr w:type="gramStart"/>
      <w:r w:rsidR="00F41A5D" w:rsidRPr="00CF5849">
        <w:rPr>
          <w:rFonts w:ascii="Garamond" w:hAnsi="Garamond"/>
        </w:rPr>
        <w:t xml:space="preserve">India, </w:t>
      </w:r>
      <w:r w:rsidR="00F41A5D">
        <w:rPr>
          <w:rFonts w:ascii="Garamond" w:hAnsi="Garamond"/>
        </w:rPr>
        <w:t xml:space="preserve">  </w:t>
      </w:r>
      <w:proofErr w:type="gramEnd"/>
      <w:r w:rsidR="00F41A5D">
        <w:rPr>
          <w:rFonts w:ascii="Garamond" w:hAnsi="Garamond"/>
        </w:rPr>
        <w:t xml:space="preserve">              </w:t>
      </w:r>
      <w:r w:rsidR="00B33EEC">
        <w:rPr>
          <w:rFonts w:ascii="Garamond" w:hAnsi="Garamond"/>
        </w:rPr>
        <w:t xml:space="preserve">  </w:t>
      </w:r>
      <w:r w:rsidRPr="00CF5849">
        <w:rPr>
          <w:rFonts w:ascii="Garamond" w:hAnsi="Garamond"/>
        </w:rPr>
        <w:t>Mass Communication</w:t>
      </w:r>
    </w:p>
    <w:p w14:paraId="2AE7F6B3" w14:textId="4F93DD41" w:rsidR="00F41A5D" w:rsidRDefault="00004C13" w:rsidP="00F41A5D">
      <w:pPr>
        <w:tabs>
          <w:tab w:val="left" w:pos="5040"/>
        </w:tabs>
        <w:spacing w:line="360" w:lineRule="auto"/>
        <w:ind w:right="38"/>
        <w:rPr>
          <w:rFonts w:ascii="Garamond" w:hAnsi="Garamond"/>
        </w:rPr>
      </w:pPr>
      <w:r w:rsidRPr="00CF5849">
        <w:rPr>
          <w:rFonts w:ascii="Garamond" w:hAnsi="Garamond"/>
        </w:rPr>
        <w:t>P</w:t>
      </w:r>
      <w:r w:rsidR="009D64FA" w:rsidRPr="00CF5849">
        <w:rPr>
          <w:rFonts w:ascii="Garamond" w:hAnsi="Garamond"/>
        </w:rPr>
        <w:t>.</w:t>
      </w:r>
      <w:r w:rsidRPr="00CF5849">
        <w:rPr>
          <w:rFonts w:ascii="Garamond" w:hAnsi="Garamond"/>
        </w:rPr>
        <w:t>G</w:t>
      </w:r>
      <w:r w:rsidR="009D64FA" w:rsidRPr="00CF5849">
        <w:rPr>
          <w:rFonts w:ascii="Garamond" w:hAnsi="Garamond"/>
        </w:rPr>
        <w:t xml:space="preserve">. Diploma    </w:t>
      </w:r>
      <w:r w:rsidRPr="00CF5849">
        <w:rPr>
          <w:rFonts w:ascii="Garamond" w:hAnsi="Garamond"/>
        </w:rPr>
        <w:t xml:space="preserve">2008       Symbiosis, India     </w:t>
      </w:r>
      <w:r w:rsidR="00F41A5D">
        <w:rPr>
          <w:rFonts w:ascii="Garamond" w:hAnsi="Garamond"/>
        </w:rPr>
        <w:t xml:space="preserve">                       </w:t>
      </w:r>
      <w:r w:rsidR="00B33EEC">
        <w:rPr>
          <w:rFonts w:ascii="Garamond" w:hAnsi="Garamond"/>
        </w:rPr>
        <w:t xml:space="preserve"> </w:t>
      </w:r>
      <w:r w:rsidR="009D64FA" w:rsidRPr="00CF5849">
        <w:rPr>
          <w:rFonts w:ascii="Garamond" w:hAnsi="Garamond"/>
        </w:rPr>
        <w:t>Marketing</w:t>
      </w:r>
      <w:r w:rsidR="00F41A5D">
        <w:rPr>
          <w:rFonts w:ascii="Garamond" w:hAnsi="Garamond"/>
        </w:rPr>
        <w:t xml:space="preserve"> </w:t>
      </w:r>
      <w:r w:rsidR="00F41A5D" w:rsidRPr="00CF5849">
        <w:rPr>
          <w:rFonts w:ascii="Garamond" w:hAnsi="Garamond"/>
        </w:rPr>
        <w:t>in Business Management</w:t>
      </w:r>
      <w:r w:rsidR="00F41A5D">
        <w:rPr>
          <w:rFonts w:ascii="Garamond" w:hAnsi="Garamond"/>
        </w:rPr>
        <w:t xml:space="preserve">                                                                                                           </w:t>
      </w:r>
      <w:r w:rsidR="00E47942" w:rsidRPr="00CF5849">
        <w:rPr>
          <w:rFonts w:ascii="Garamond" w:hAnsi="Garamond"/>
        </w:rPr>
        <w:t>PG Diplom</w:t>
      </w:r>
      <w:r w:rsidR="00F41A5D">
        <w:rPr>
          <w:rFonts w:ascii="Garamond" w:hAnsi="Garamond"/>
        </w:rPr>
        <w:t xml:space="preserve">a      </w:t>
      </w:r>
      <w:r w:rsidR="00E47942" w:rsidRPr="00CF5849">
        <w:rPr>
          <w:rFonts w:ascii="Garamond" w:hAnsi="Garamond"/>
        </w:rPr>
        <w:t>2014</w:t>
      </w:r>
      <w:r w:rsidR="00F41A5D">
        <w:rPr>
          <w:rFonts w:ascii="Garamond" w:hAnsi="Garamond"/>
        </w:rPr>
        <w:t xml:space="preserve">      </w:t>
      </w:r>
      <w:r w:rsidR="00E47942" w:rsidRPr="00CF5849">
        <w:rPr>
          <w:rFonts w:ascii="Garamond" w:hAnsi="Garamond"/>
        </w:rPr>
        <w:t>Indira Gandhi National Open University, India    Communication</w:t>
      </w:r>
    </w:p>
    <w:p w14:paraId="2B8D3D2F" w14:textId="70717A0E" w:rsidR="002F42DB" w:rsidRPr="00F41A5D" w:rsidRDefault="00E47942" w:rsidP="00F41A5D">
      <w:pPr>
        <w:tabs>
          <w:tab w:val="left" w:pos="5040"/>
        </w:tabs>
        <w:spacing w:line="360" w:lineRule="auto"/>
        <w:ind w:right="38"/>
        <w:rPr>
          <w:rFonts w:ascii="Garamond" w:hAnsi="Garamond"/>
        </w:rPr>
      </w:pPr>
      <w:r w:rsidRPr="00CF5849">
        <w:rPr>
          <w:rFonts w:ascii="Garamond" w:hAnsi="Garamond"/>
        </w:rPr>
        <w:t>B.Sc.</w:t>
      </w:r>
      <w:r w:rsidR="00F41A5D">
        <w:rPr>
          <w:rFonts w:ascii="Garamond" w:hAnsi="Garamond"/>
        </w:rPr>
        <w:t xml:space="preserve">                  </w:t>
      </w:r>
      <w:r w:rsidRPr="00CF5849">
        <w:rPr>
          <w:rFonts w:ascii="Garamond" w:hAnsi="Garamond"/>
        </w:rPr>
        <w:t>2006</w:t>
      </w:r>
      <w:r w:rsidR="00F41A5D">
        <w:rPr>
          <w:rFonts w:ascii="Garamond" w:hAnsi="Garamond"/>
        </w:rPr>
        <w:t xml:space="preserve">      </w:t>
      </w:r>
      <w:r w:rsidRPr="00CF5849">
        <w:rPr>
          <w:rFonts w:ascii="Garamond" w:hAnsi="Garamond"/>
        </w:rPr>
        <w:t>University of Delhi, India</w:t>
      </w:r>
      <w:r w:rsidRPr="00CF5849">
        <w:rPr>
          <w:rFonts w:ascii="Garamond" w:hAnsi="Garamond"/>
        </w:rPr>
        <w:tab/>
      </w:r>
      <w:r w:rsidRPr="00CF5849">
        <w:rPr>
          <w:rFonts w:ascii="Garamond" w:hAnsi="Garamond"/>
        </w:rPr>
        <w:tab/>
        <w:t xml:space="preserve">           Chemistry (Honors)</w:t>
      </w:r>
    </w:p>
    <w:p w14:paraId="24275BE7" w14:textId="77777777" w:rsidR="00E47942" w:rsidRPr="00C35D7E" w:rsidRDefault="00E47942"/>
    <w:p w14:paraId="6470F3E9" w14:textId="2737B285" w:rsidR="002F42DB" w:rsidRDefault="006446E6">
      <w:pPr>
        <w:rPr>
          <w:u w:val="single"/>
        </w:rPr>
      </w:pPr>
      <w:r w:rsidRPr="00D95181">
        <w:rPr>
          <w:u w:val="single"/>
        </w:rPr>
        <w:t>C. University Experience</w:t>
      </w:r>
    </w:p>
    <w:p w14:paraId="1F9394EC" w14:textId="77777777" w:rsidR="00D95181" w:rsidRPr="00D95181" w:rsidRDefault="00D95181">
      <w:pPr>
        <w:rPr>
          <w:u w:val="single"/>
        </w:rPr>
      </w:pPr>
    </w:p>
    <w:p w14:paraId="067083C5" w14:textId="22297E1D" w:rsidR="00D95181" w:rsidRPr="00E55AE0" w:rsidRDefault="00D95181" w:rsidP="00D95181">
      <w:pPr>
        <w:contextualSpacing/>
        <w:rPr>
          <w:i/>
          <w:u w:val="single"/>
        </w:rPr>
      </w:pPr>
      <w:r w:rsidRPr="00E55AE0">
        <w:rPr>
          <w:i/>
          <w:u w:val="single"/>
        </w:rPr>
        <w:t>Position</w:t>
      </w:r>
      <w:r w:rsidRPr="00E55AE0">
        <w:rPr>
          <w:i/>
          <w:u w:val="single"/>
        </w:rPr>
        <w:tab/>
      </w:r>
      <w:r w:rsidRPr="00E55AE0">
        <w:rPr>
          <w:i/>
          <w:u w:val="single"/>
        </w:rPr>
        <w:tab/>
      </w:r>
      <w:r w:rsidRPr="00E55AE0">
        <w:rPr>
          <w:i/>
          <w:u w:val="single"/>
        </w:rPr>
        <w:tab/>
      </w:r>
      <w:r w:rsidRPr="00E55AE0">
        <w:rPr>
          <w:i/>
          <w:u w:val="single"/>
        </w:rPr>
        <w:tab/>
        <w:t>University</w:t>
      </w:r>
      <w:r w:rsidRPr="00E55AE0">
        <w:rPr>
          <w:i/>
          <w:u w:val="single"/>
        </w:rPr>
        <w:tab/>
      </w:r>
      <w:r w:rsidRPr="00E55AE0">
        <w:rPr>
          <w:i/>
          <w:u w:val="single"/>
        </w:rPr>
        <w:tab/>
      </w:r>
      <w:r w:rsidRPr="00E55AE0">
        <w:rPr>
          <w:i/>
          <w:u w:val="single"/>
        </w:rPr>
        <w:tab/>
        <w:t>Dates</w:t>
      </w:r>
      <w:r>
        <w:rPr>
          <w:i/>
          <w:u w:val="single"/>
        </w:rPr>
        <w:t xml:space="preserve">                                        </w:t>
      </w:r>
    </w:p>
    <w:p w14:paraId="51102F56" w14:textId="77777777" w:rsidR="00C93624" w:rsidRPr="00C35D7E" w:rsidRDefault="00C93624"/>
    <w:p w14:paraId="1216B8D8" w14:textId="3CA6AD32" w:rsidR="00A52CEB" w:rsidRPr="00C35D7E" w:rsidRDefault="00C93624">
      <w:r w:rsidRPr="00C35D7E">
        <w:t xml:space="preserve">Assistant Professor </w:t>
      </w:r>
      <w:r w:rsidRPr="00C35D7E">
        <w:tab/>
        <w:t xml:space="preserve">         </w:t>
      </w:r>
      <w:r w:rsidR="00677A79">
        <w:t xml:space="preserve">  </w:t>
      </w:r>
      <w:r w:rsidRPr="00C35D7E">
        <w:t xml:space="preserve">Texas State University </w:t>
      </w:r>
      <w:r w:rsidRPr="00C35D7E">
        <w:tab/>
      </w:r>
      <w:r w:rsidRPr="00C35D7E">
        <w:tab/>
        <w:t>September 1, 2021</w:t>
      </w:r>
    </w:p>
    <w:p w14:paraId="6D267630" w14:textId="586AE867" w:rsidR="00A52CEB" w:rsidRDefault="00A52CEB">
      <w:r w:rsidRPr="00C35D7E">
        <w:t>Assistant Professor</w:t>
      </w:r>
      <w:r w:rsidRPr="00C35D7E">
        <w:tab/>
        <w:t xml:space="preserve">         </w:t>
      </w:r>
      <w:r w:rsidR="00677A79">
        <w:t xml:space="preserve">  </w:t>
      </w:r>
      <w:r w:rsidRPr="00C35D7E">
        <w:t xml:space="preserve">Washington and Lee </w:t>
      </w:r>
      <w:proofErr w:type="gramStart"/>
      <w:r w:rsidRPr="00C35D7E">
        <w:t xml:space="preserve">University  </w:t>
      </w:r>
      <w:r w:rsidRPr="00C35D7E">
        <w:tab/>
      </w:r>
      <w:proofErr w:type="gramEnd"/>
      <w:r w:rsidRPr="00C35D7E">
        <w:t>July 2019 – June 30, 2021</w:t>
      </w:r>
    </w:p>
    <w:p w14:paraId="531F6AAA" w14:textId="1CB44460" w:rsidR="00D95181" w:rsidRDefault="00D95181" w:rsidP="00D95181">
      <w:pPr>
        <w:rPr>
          <w:iCs/>
          <w:color w:val="222222"/>
          <w:shd w:val="clear" w:color="auto" w:fill="FFFFFF"/>
        </w:rPr>
      </w:pPr>
      <w:r w:rsidRPr="00EB5E60">
        <w:rPr>
          <w:iCs/>
          <w:color w:val="222222"/>
          <w:shd w:val="clear" w:color="auto" w:fill="FFFFFF"/>
        </w:rPr>
        <w:t xml:space="preserve">Affiliate faculty, </w:t>
      </w:r>
      <w:r>
        <w:rPr>
          <w:iCs/>
          <w:color w:val="222222"/>
          <w:shd w:val="clear" w:color="auto" w:fill="FFFFFF"/>
        </w:rPr>
        <w:tab/>
      </w:r>
      <w:r w:rsidR="002D1C81">
        <w:rPr>
          <w:iCs/>
          <w:color w:val="222222"/>
          <w:shd w:val="clear" w:color="auto" w:fill="FFFFFF"/>
        </w:rPr>
        <w:t xml:space="preserve">         </w:t>
      </w:r>
      <w:r w:rsidR="00677A79">
        <w:rPr>
          <w:iCs/>
          <w:color w:val="222222"/>
          <w:shd w:val="clear" w:color="auto" w:fill="FFFFFF"/>
        </w:rPr>
        <w:t xml:space="preserve">  </w:t>
      </w:r>
      <w:r w:rsidR="002D1C81" w:rsidRPr="00C35D7E">
        <w:t xml:space="preserve">Washington and Lee </w:t>
      </w:r>
      <w:proofErr w:type="gramStart"/>
      <w:r w:rsidR="002D1C81" w:rsidRPr="00C35D7E">
        <w:t xml:space="preserve">University  </w:t>
      </w:r>
      <w:r w:rsidR="002D1C81" w:rsidRPr="00C35D7E">
        <w:tab/>
      </w:r>
      <w:proofErr w:type="gramEnd"/>
      <w:r w:rsidR="002D1C81" w:rsidRPr="00C35D7E">
        <w:t>July 20</w:t>
      </w:r>
      <w:r w:rsidR="002D1C81">
        <w:t>20</w:t>
      </w:r>
      <w:r w:rsidR="002D1C81" w:rsidRPr="00C35D7E">
        <w:t xml:space="preserve"> – June 30, 2021</w:t>
      </w:r>
    </w:p>
    <w:p w14:paraId="13DE6DE4" w14:textId="0A78B0B3" w:rsidR="00D95181" w:rsidRDefault="00D95181" w:rsidP="00D95181">
      <w:pPr>
        <w:rPr>
          <w:iCs/>
          <w:color w:val="222222"/>
          <w:shd w:val="clear" w:color="auto" w:fill="FFFFFF"/>
        </w:rPr>
      </w:pPr>
      <w:r w:rsidRPr="00EB5E60">
        <w:rPr>
          <w:iCs/>
          <w:color w:val="222222"/>
          <w:shd w:val="clear" w:color="auto" w:fill="FFFFFF"/>
        </w:rPr>
        <w:t xml:space="preserve">Middle East and South Asian studies [MESA]  </w:t>
      </w:r>
    </w:p>
    <w:p w14:paraId="5B1693DD" w14:textId="4D3D3554" w:rsidR="00D1507B" w:rsidRDefault="00D1507B" w:rsidP="00D1507B">
      <w:pPr>
        <w:rPr>
          <w:iCs/>
          <w:color w:val="222222"/>
          <w:shd w:val="clear" w:color="auto" w:fill="FFFFFF"/>
        </w:rPr>
      </w:pPr>
      <w:r w:rsidRPr="00EB5E60">
        <w:rPr>
          <w:iCs/>
          <w:color w:val="222222"/>
          <w:shd w:val="clear" w:color="auto" w:fill="FFFFFF"/>
        </w:rPr>
        <w:t>Instructor of Record</w:t>
      </w:r>
      <w:r>
        <w:rPr>
          <w:iCs/>
          <w:color w:val="222222"/>
          <w:shd w:val="clear" w:color="auto" w:fill="FFFFFF"/>
        </w:rPr>
        <w:tab/>
      </w:r>
      <w:r w:rsidR="00677A79">
        <w:rPr>
          <w:iCs/>
          <w:color w:val="222222"/>
          <w:shd w:val="clear" w:color="auto" w:fill="FFFFFF"/>
        </w:rPr>
        <w:t xml:space="preserve">            </w:t>
      </w:r>
      <w:r w:rsidRPr="00D1507B">
        <w:rPr>
          <w:iCs/>
          <w:color w:val="222222"/>
          <w:shd w:val="clear" w:color="auto" w:fill="FFFFFF"/>
        </w:rPr>
        <w:t>University of South Carolina</w:t>
      </w:r>
      <w:r>
        <w:rPr>
          <w:iCs/>
          <w:color w:val="222222"/>
          <w:shd w:val="clear" w:color="auto" w:fill="FFFFFF"/>
        </w:rPr>
        <w:tab/>
      </w:r>
      <w:r>
        <w:rPr>
          <w:iCs/>
          <w:color w:val="222222"/>
          <w:shd w:val="clear" w:color="auto" w:fill="FFFFFF"/>
        </w:rPr>
        <w:tab/>
      </w:r>
      <w:r w:rsidRPr="00EB5E60">
        <w:rPr>
          <w:iCs/>
          <w:color w:val="222222"/>
          <w:shd w:val="clear" w:color="auto" w:fill="FFFFFF"/>
        </w:rPr>
        <w:t>August 2017 – May 2019</w:t>
      </w:r>
    </w:p>
    <w:p w14:paraId="53725DFF" w14:textId="33DFB402" w:rsidR="00D1507B" w:rsidRPr="00EB5E60" w:rsidRDefault="00D1507B" w:rsidP="00D1507B">
      <w:pPr>
        <w:rPr>
          <w:iCs/>
          <w:color w:val="222222"/>
          <w:shd w:val="clear" w:color="auto" w:fill="FFFFFF"/>
        </w:rPr>
      </w:pPr>
      <w:r w:rsidRPr="00EB5E60">
        <w:rPr>
          <w:iCs/>
          <w:color w:val="222222"/>
          <w:shd w:val="clear" w:color="auto" w:fill="FFFFFF"/>
        </w:rPr>
        <w:t xml:space="preserve">Graduate Teaching </w:t>
      </w:r>
      <w:proofErr w:type="gramStart"/>
      <w:r w:rsidRPr="00EB5E60">
        <w:rPr>
          <w:iCs/>
          <w:color w:val="222222"/>
          <w:shd w:val="clear" w:color="auto" w:fill="FFFFFF"/>
        </w:rPr>
        <w:t>Assistant</w:t>
      </w:r>
      <w:r>
        <w:rPr>
          <w:iCs/>
          <w:color w:val="222222"/>
          <w:shd w:val="clear" w:color="auto" w:fill="FFFFFF"/>
        </w:rPr>
        <w:t xml:space="preserve">  </w:t>
      </w:r>
      <w:r w:rsidRPr="00D1507B">
        <w:rPr>
          <w:iCs/>
          <w:color w:val="222222"/>
          <w:shd w:val="clear" w:color="auto" w:fill="FFFFFF"/>
        </w:rPr>
        <w:t>University</w:t>
      </w:r>
      <w:proofErr w:type="gramEnd"/>
      <w:r w:rsidRPr="00D1507B">
        <w:rPr>
          <w:iCs/>
          <w:color w:val="222222"/>
          <w:shd w:val="clear" w:color="auto" w:fill="FFFFFF"/>
        </w:rPr>
        <w:t xml:space="preserve"> of South Carolina</w:t>
      </w:r>
      <w:r>
        <w:rPr>
          <w:iCs/>
          <w:color w:val="222222"/>
          <w:shd w:val="clear" w:color="auto" w:fill="FFFFFF"/>
        </w:rPr>
        <w:tab/>
      </w:r>
      <w:r>
        <w:rPr>
          <w:iCs/>
          <w:color w:val="222222"/>
          <w:shd w:val="clear" w:color="auto" w:fill="FFFFFF"/>
        </w:rPr>
        <w:tab/>
      </w:r>
      <w:r w:rsidRPr="00EB5E60">
        <w:rPr>
          <w:iCs/>
          <w:color w:val="222222"/>
          <w:shd w:val="clear" w:color="auto" w:fill="FFFFFF"/>
        </w:rPr>
        <w:t>January 2016 – May 2017.</w:t>
      </w:r>
    </w:p>
    <w:p w14:paraId="0B44FC39" w14:textId="77777777" w:rsidR="00D1507B" w:rsidRPr="00EB5E60" w:rsidRDefault="00D1507B" w:rsidP="00D1507B">
      <w:pPr>
        <w:rPr>
          <w:iCs/>
          <w:color w:val="222222"/>
          <w:shd w:val="clear" w:color="auto" w:fill="FFFFFF"/>
        </w:rPr>
      </w:pPr>
    </w:p>
    <w:p w14:paraId="2402B38B" w14:textId="369A4D30" w:rsidR="002F42DB" w:rsidRDefault="006446E6">
      <w:pPr>
        <w:rPr>
          <w:u w:val="single"/>
        </w:rPr>
      </w:pPr>
      <w:r w:rsidRPr="00797571">
        <w:rPr>
          <w:u w:val="single"/>
        </w:rPr>
        <w:t>D. Relevant Professional Experience</w:t>
      </w:r>
    </w:p>
    <w:p w14:paraId="734766B3" w14:textId="77777777" w:rsidR="00F41A5D" w:rsidRDefault="00F41A5D" w:rsidP="00797571"/>
    <w:p w14:paraId="49853814" w14:textId="30101020" w:rsidR="00797571" w:rsidRPr="00797571" w:rsidRDefault="00797571" w:rsidP="00797571">
      <w:r w:rsidRPr="00797571">
        <w:t>The below have been earned in India</w:t>
      </w:r>
    </w:p>
    <w:p w14:paraId="6917EB20" w14:textId="16C53AB3" w:rsidR="00797571" w:rsidRDefault="00797571">
      <w:pPr>
        <w:rPr>
          <w:u w:val="single"/>
        </w:rPr>
      </w:pPr>
    </w:p>
    <w:p w14:paraId="70AA1AD6" w14:textId="21106D8F" w:rsidR="00797571" w:rsidRPr="00F6741C" w:rsidRDefault="00797571" w:rsidP="00797571">
      <w:pPr>
        <w:pStyle w:val="BodyText"/>
        <w:contextualSpacing/>
        <w:rPr>
          <w:bCs/>
          <w:i/>
          <w:iCs/>
          <w:u w:val="single"/>
        </w:rPr>
      </w:pPr>
      <w:r w:rsidRPr="00F6741C">
        <w:rPr>
          <w:bCs/>
          <w:i/>
          <w:iCs/>
          <w:u w:val="single"/>
        </w:rPr>
        <w:t>Position</w:t>
      </w:r>
      <w:r w:rsidRPr="00F6741C">
        <w:rPr>
          <w:bCs/>
          <w:i/>
          <w:iCs/>
          <w:u w:val="single"/>
        </w:rPr>
        <w:tab/>
      </w:r>
      <w:r w:rsidRPr="00F6741C">
        <w:rPr>
          <w:bCs/>
          <w:i/>
          <w:iCs/>
          <w:u w:val="single"/>
        </w:rPr>
        <w:tab/>
      </w:r>
      <w:r w:rsidRPr="00F6741C">
        <w:rPr>
          <w:bCs/>
          <w:i/>
          <w:iCs/>
          <w:u w:val="single"/>
        </w:rPr>
        <w:tab/>
      </w:r>
      <w:r w:rsidRPr="00F6741C">
        <w:rPr>
          <w:bCs/>
          <w:i/>
          <w:iCs/>
          <w:u w:val="single"/>
        </w:rPr>
        <w:tab/>
        <w:t>Entity</w:t>
      </w:r>
      <w:r w:rsidRPr="00F6741C">
        <w:rPr>
          <w:bCs/>
          <w:i/>
          <w:iCs/>
          <w:u w:val="single"/>
        </w:rPr>
        <w:tab/>
      </w:r>
      <w:r w:rsidRPr="00F6741C">
        <w:rPr>
          <w:bCs/>
          <w:i/>
          <w:iCs/>
          <w:u w:val="single"/>
        </w:rPr>
        <w:tab/>
      </w:r>
      <w:r w:rsidRPr="00F6741C">
        <w:rPr>
          <w:bCs/>
          <w:i/>
          <w:iCs/>
          <w:u w:val="single"/>
        </w:rPr>
        <w:tab/>
      </w:r>
      <w:r w:rsidRPr="00F6741C">
        <w:rPr>
          <w:bCs/>
          <w:i/>
          <w:iCs/>
          <w:u w:val="single"/>
        </w:rPr>
        <w:tab/>
      </w:r>
      <w:r>
        <w:rPr>
          <w:bCs/>
          <w:i/>
          <w:iCs/>
          <w:u w:val="single"/>
        </w:rPr>
        <w:t xml:space="preserve">         </w:t>
      </w:r>
      <w:r w:rsidRPr="00F6741C">
        <w:rPr>
          <w:bCs/>
          <w:i/>
          <w:iCs/>
          <w:u w:val="single"/>
        </w:rPr>
        <w:t>Dates</w:t>
      </w:r>
      <w:r>
        <w:rPr>
          <w:bCs/>
          <w:i/>
          <w:iCs/>
          <w:u w:val="single"/>
        </w:rPr>
        <w:t xml:space="preserve">                                        </w:t>
      </w:r>
    </w:p>
    <w:p w14:paraId="6EE456A8" w14:textId="3AE99992" w:rsidR="005645AE" w:rsidRPr="00C35D7E" w:rsidRDefault="005645AE">
      <w:pPr>
        <w:rPr>
          <w:bCs/>
          <w:iCs/>
        </w:rPr>
      </w:pPr>
      <w:r w:rsidRPr="00C35D7E">
        <w:rPr>
          <w:bCs/>
          <w:iCs/>
        </w:rPr>
        <w:t xml:space="preserve">Script Writer and.                  </w:t>
      </w:r>
      <w:proofErr w:type="spellStart"/>
      <w:r w:rsidR="00D715AA" w:rsidRPr="00C35D7E">
        <w:rPr>
          <w:bCs/>
          <w:iCs/>
        </w:rPr>
        <w:t>Doordarshan</w:t>
      </w:r>
      <w:proofErr w:type="spellEnd"/>
      <w:r w:rsidR="00D715AA" w:rsidRPr="00C35D7E">
        <w:rPr>
          <w:bCs/>
          <w:iCs/>
        </w:rPr>
        <w:t xml:space="preserve"> Kisan Television Channel.    Jan. 2015- June 2015</w:t>
      </w:r>
    </w:p>
    <w:p w14:paraId="52A1703E" w14:textId="469EA30D" w:rsidR="005645AE" w:rsidRPr="008D5EF9" w:rsidRDefault="005645AE">
      <w:pPr>
        <w:rPr>
          <w:bCs/>
          <w:iCs/>
        </w:rPr>
      </w:pPr>
      <w:r w:rsidRPr="00C35D7E">
        <w:rPr>
          <w:bCs/>
          <w:iCs/>
        </w:rPr>
        <w:t>Social Media Manager</w:t>
      </w:r>
    </w:p>
    <w:p w14:paraId="4ADE8A35" w14:textId="0B2D3231" w:rsidR="00D715AA" w:rsidRPr="00C35D7E" w:rsidRDefault="00D715AA">
      <w:pPr>
        <w:rPr>
          <w:bCs/>
          <w:iCs/>
        </w:rPr>
      </w:pPr>
      <w:r w:rsidRPr="00C35D7E">
        <w:rPr>
          <w:bCs/>
          <w:iCs/>
        </w:rPr>
        <w:t xml:space="preserve">PR Consultant                      Freelance                                               </w:t>
      </w:r>
      <w:r w:rsidR="000008A4">
        <w:rPr>
          <w:bCs/>
          <w:iCs/>
        </w:rPr>
        <w:t xml:space="preserve">        </w:t>
      </w:r>
      <w:r w:rsidRPr="00C35D7E">
        <w:rPr>
          <w:bCs/>
          <w:iCs/>
        </w:rPr>
        <w:t>Sept. 2012 – July 2015</w:t>
      </w:r>
    </w:p>
    <w:p w14:paraId="5F64EAEC" w14:textId="5567A0B5" w:rsidR="00D715AA" w:rsidRPr="00C35D7E" w:rsidRDefault="00D715AA">
      <w:pPr>
        <w:rPr>
          <w:bCs/>
          <w:iCs/>
        </w:rPr>
      </w:pPr>
      <w:r w:rsidRPr="00C35D7E">
        <w:rPr>
          <w:bCs/>
          <w:iCs/>
        </w:rPr>
        <w:t>Editor(part-</w:t>
      </w:r>
      <w:proofErr w:type="gramStart"/>
      <w:r w:rsidRPr="00C35D7E">
        <w:rPr>
          <w:bCs/>
          <w:iCs/>
        </w:rPr>
        <w:t xml:space="preserve">time)   </w:t>
      </w:r>
      <w:proofErr w:type="gramEnd"/>
      <w:r w:rsidRPr="00C35D7E">
        <w:rPr>
          <w:bCs/>
          <w:iCs/>
        </w:rPr>
        <w:t xml:space="preserve">               All India Radio, Govt. of India                </w:t>
      </w:r>
      <w:r w:rsidR="000008A4">
        <w:rPr>
          <w:bCs/>
          <w:iCs/>
        </w:rPr>
        <w:t xml:space="preserve">     </w:t>
      </w:r>
      <w:r w:rsidRPr="00C35D7E">
        <w:rPr>
          <w:bCs/>
          <w:iCs/>
        </w:rPr>
        <w:t>Sept. 2009 – July 2015</w:t>
      </w:r>
    </w:p>
    <w:p w14:paraId="567FD97E" w14:textId="3BE2DA5D" w:rsidR="00D715AA" w:rsidRPr="008D5EF9" w:rsidRDefault="00D715AA">
      <w:pPr>
        <w:rPr>
          <w:bCs/>
          <w:iCs/>
        </w:rPr>
      </w:pPr>
      <w:r w:rsidRPr="00C35D7E">
        <w:rPr>
          <w:bCs/>
          <w:iCs/>
        </w:rPr>
        <w:t xml:space="preserve">Snr. Account Executive.    </w:t>
      </w:r>
      <w:r w:rsidR="00DD2397">
        <w:rPr>
          <w:bCs/>
          <w:iCs/>
        </w:rPr>
        <w:t xml:space="preserve">  </w:t>
      </w:r>
      <w:r w:rsidRPr="00C35D7E">
        <w:rPr>
          <w:bCs/>
          <w:iCs/>
        </w:rPr>
        <w:t>Team Orange Commun</w:t>
      </w:r>
      <w:r w:rsidR="00A364A5">
        <w:rPr>
          <w:bCs/>
          <w:iCs/>
        </w:rPr>
        <w:t xml:space="preserve">. </w:t>
      </w:r>
      <w:r w:rsidRPr="00C35D7E">
        <w:rPr>
          <w:bCs/>
          <w:iCs/>
        </w:rPr>
        <w:t xml:space="preserve">Pvt. Ltd.   </w:t>
      </w:r>
      <w:r w:rsidR="00A364A5">
        <w:rPr>
          <w:bCs/>
          <w:iCs/>
        </w:rPr>
        <w:t xml:space="preserve">           </w:t>
      </w:r>
      <w:r w:rsidR="000008A4">
        <w:rPr>
          <w:bCs/>
          <w:iCs/>
        </w:rPr>
        <w:t xml:space="preserve">  </w:t>
      </w:r>
      <w:r w:rsidR="00A364A5">
        <w:rPr>
          <w:bCs/>
          <w:iCs/>
        </w:rPr>
        <w:t xml:space="preserve"> </w:t>
      </w:r>
      <w:r w:rsidRPr="00C35D7E">
        <w:rPr>
          <w:bCs/>
          <w:iCs/>
        </w:rPr>
        <w:t>Jan. 2011 –   Feb. 2013</w:t>
      </w:r>
    </w:p>
    <w:p w14:paraId="5136F8F8" w14:textId="70D4AEA1" w:rsidR="00D715AA" w:rsidRPr="00C35D7E" w:rsidRDefault="00D715AA">
      <w:pPr>
        <w:rPr>
          <w:bCs/>
        </w:rPr>
      </w:pPr>
      <w:r w:rsidRPr="00C35D7E">
        <w:rPr>
          <w:bCs/>
        </w:rPr>
        <w:t>Press Con</w:t>
      </w:r>
      <w:r w:rsidR="000008A4">
        <w:rPr>
          <w:bCs/>
        </w:rPr>
        <w:t xml:space="preserve">. </w:t>
      </w:r>
      <w:r w:rsidRPr="00C35D7E">
        <w:rPr>
          <w:bCs/>
        </w:rPr>
        <w:t xml:space="preserve"> Supervisor   </w:t>
      </w:r>
      <w:r w:rsidR="000008A4">
        <w:rPr>
          <w:bCs/>
        </w:rPr>
        <w:t xml:space="preserve">      </w:t>
      </w:r>
      <w:r w:rsidRPr="00C35D7E">
        <w:rPr>
          <w:bCs/>
        </w:rPr>
        <w:t>Commonwealth Games</w:t>
      </w:r>
      <w:r w:rsidR="00C93624" w:rsidRPr="00C35D7E">
        <w:rPr>
          <w:bCs/>
        </w:rPr>
        <w:t>2010</w:t>
      </w:r>
      <w:r w:rsidRPr="00C35D7E">
        <w:rPr>
          <w:bCs/>
        </w:rPr>
        <w:t xml:space="preserve">                 </w:t>
      </w:r>
      <w:r w:rsidR="000008A4">
        <w:rPr>
          <w:bCs/>
        </w:rPr>
        <w:t xml:space="preserve">       </w:t>
      </w:r>
      <w:r w:rsidRPr="00C35D7E">
        <w:rPr>
          <w:bCs/>
        </w:rPr>
        <w:t>Sept. 2010 – Oct. 2010</w:t>
      </w:r>
    </w:p>
    <w:p w14:paraId="0ADD5AD4" w14:textId="0FBD6B93" w:rsidR="00D715AA" w:rsidRPr="00C35D7E" w:rsidRDefault="00D715AA">
      <w:pPr>
        <w:rPr>
          <w:bCs/>
        </w:rPr>
      </w:pPr>
      <w:r w:rsidRPr="00C35D7E">
        <w:rPr>
          <w:bCs/>
        </w:rPr>
        <w:t xml:space="preserve">Broadcast Executive       </w:t>
      </w:r>
      <w:r w:rsidR="000008A4">
        <w:rPr>
          <w:bCs/>
        </w:rPr>
        <w:t xml:space="preserve">     </w:t>
      </w:r>
      <w:r w:rsidRPr="00C35D7E">
        <w:rPr>
          <w:bCs/>
        </w:rPr>
        <w:t>Indira Gandhi National Centre for the Arts   Dec.</w:t>
      </w:r>
      <w:r w:rsidR="000008A4">
        <w:rPr>
          <w:bCs/>
        </w:rPr>
        <w:t xml:space="preserve"> </w:t>
      </w:r>
      <w:r w:rsidRPr="00C35D7E">
        <w:rPr>
          <w:bCs/>
        </w:rPr>
        <w:t xml:space="preserve"> 2008 – July, 2010</w:t>
      </w:r>
    </w:p>
    <w:p w14:paraId="7BF02415" w14:textId="5D22BA0D" w:rsidR="00D715AA" w:rsidRPr="00C35D7E" w:rsidRDefault="00D715AA">
      <w:r w:rsidRPr="00C35D7E">
        <w:t xml:space="preserve">Intern                               </w:t>
      </w:r>
      <w:r w:rsidR="000008A4">
        <w:t xml:space="preserve">     </w:t>
      </w:r>
      <w:proofErr w:type="spellStart"/>
      <w:r w:rsidRPr="00C35D7E">
        <w:t>NewsX</w:t>
      </w:r>
      <w:proofErr w:type="spellEnd"/>
      <w:r w:rsidRPr="00C35D7E">
        <w:t xml:space="preserve"> news channel</w:t>
      </w:r>
      <w:r w:rsidRPr="00C35D7E">
        <w:rPr>
          <w:b/>
          <w:bCs/>
        </w:rPr>
        <w:t xml:space="preserve">                                  </w:t>
      </w:r>
      <w:r w:rsidR="000008A4">
        <w:rPr>
          <w:b/>
          <w:bCs/>
        </w:rPr>
        <w:t xml:space="preserve">  </w:t>
      </w:r>
      <w:r w:rsidR="000008A4" w:rsidRPr="00C35D7E">
        <w:t>Sept.</w:t>
      </w:r>
      <w:r w:rsidRPr="00C35D7E">
        <w:t xml:space="preserve"> 2008- Nov. 2008</w:t>
      </w:r>
    </w:p>
    <w:p w14:paraId="48D6F283" w14:textId="2C2F82AD" w:rsidR="00D715AA" w:rsidRPr="00C35D7E" w:rsidRDefault="00D715AA">
      <w:r w:rsidRPr="00C35D7E">
        <w:t xml:space="preserve">Intern                               </w:t>
      </w:r>
      <w:r w:rsidR="000008A4">
        <w:t xml:space="preserve">     </w:t>
      </w:r>
      <w:r w:rsidRPr="00C35D7E">
        <w:t xml:space="preserve">India Today news channel                          </w:t>
      </w:r>
      <w:r w:rsidR="000008A4">
        <w:t xml:space="preserve">  </w:t>
      </w:r>
      <w:r w:rsidRPr="00C35D7E">
        <w:t xml:space="preserve"> June- </w:t>
      </w:r>
      <w:proofErr w:type="gramStart"/>
      <w:r w:rsidRPr="00C35D7E">
        <w:t>July,</w:t>
      </w:r>
      <w:proofErr w:type="gramEnd"/>
      <w:r w:rsidRPr="00C35D7E">
        <w:t xml:space="preserve"> 2007</w:t>
      </w:r>
    </w:p>
    <w:p w14:paraId="5B286E61" w14:textId="391F6870" w:rsidR="005645AE" w:rsidRPr="00C35D7E" w:rsidRDefault="005645AE"/>
    <w:p w14:paraId="04F66B6E" w14:textId="7C840D29" w:rsidR="005645AE" w:rsidRPr="00C35D7E" w:rsidRDefault="005645AE"/>
    <w:p w14:paraId="1CACFE1B" w14:textId="770345F0" w:rsidR="002F42DB" w:rsidRPr="00C35D7E" w:rsidRDefault="006446E6" w:rsidP="00D715AA">
      <w:r w:rsidRPr="00C35D7E">
        <w:lastRenderedPageBreak/>
        <w:t>E. Other Professional Credentials (licensure, certification, etc.)</w:t>
      </w:r>
    </w:p>
    <w:p w14:paraId="354225EC" w14:textId="77777777" w:rsidR="00F41A5D" w:rsidRDefault="00F41A5D">
      <w:pPr>
        <w:tabs>
          <w:tab w:val="left" w:pos="5040"/>
        </w:tabs>
      </w:pPr>
    </w:p>
    <w:p w14:paraId="6C5C9293" w14:textId="153BE162" w:rsidR="00D715AA" w:rsidRDefault="0037507B">
      <w:pPr>
        <w:tabs>
          <w:tab w:val="left" w:pos="5040"/>
        </w:tabs>
      </w:pPr>
      <w:r w:rsidRPr="0037507B">
        <w:t xml:space="preserve">2018 </w:t>
      </w:r>
      <w:r>
        <w:t xml:space="preserve">                      </w:t>
      </w:r>
      <w:r w:rsidRPr="0037507B">
        <w:t>Preparing Future Faculty</w:t>
      </w:r>
      <w:r>
        <w:t>, University of South Carolina</w:t>
      </w:r>
    </w:p>
    <w:p w14:paraId="2B263E68" w14:textId="69E1E31F" w:rsidR="0037507B" w:rsidRPr="0037507B" w:rsidRDefault="0037507B" w:rsidP="0037507B">
      <w:pPr>
        <w:tabs>
          <w:tab w:val="left" w:pos="5040"/>
        </w:tabs>
      </w:pPr>
      <w:r>
        <w:t>2018- 2019            Social Media Certification, HubSpot</w:t>
      </w:r>
    </w:p>
    <w:p w14:paraId="0499C203" w14:textId="77777777" w:rsidR="00D715AA" w:rsidRPr="00C35D7E" w:rsidRDefault="00D715AA">
      <w:pPr>
        <w:tabs>
          <w:tab w:val="left" w:pos="5040"/>
        </w:tabs>
        <w:rPr>
          <w:b/>
          <w:bCs/>
        </w:rPr>
      </w:pPr>
    </w:p>
    <w:p w14:paraId="2B422349" w14:textId="77777777" w:rsidR="002F42DB" w:rsidRPr="00C35D7E" w:rsidRDefault="006446E6">
      <w:pPr>
        <w:ind w:left="720" w:hanging="720"/>
        <w:rPr>
          <w:b/>
          <w:bCs/>
        </w:rPr>
      </w:pPr>
      <w:r w:rsidRPr="00C35D7E">
        <w:rPr>
          <w:b/>
          <w:bCs/>
        </w:rPr>
        <w:t>II. TEACHING</w:t>
      </w:r>
    </w:p>
    <w:p w14:paraId="235078BE" w14:textId="77777777" w:rsidR="002F42DB" w:rsidRPr="00C35D7E" w:rsidRDefault="002F42DB">
      <w:pPr>
        <w:tabs>
          <w:tab w:val="left" w:pos="5040"/>
        </w:tabs>
      </w:pPr>
    </w:p>
    <w:p w14:paraId="256B8CE4" w14:textId="62AFDE7A" w:rsidR="006242BC" w:rsidRDefault="006446E6">
      <w:r w:rsidRPr="00C35D7E">
        <w:t xml:space="preserve">A. </w:t>
      </w:r>
      <w:r w:rsidRPr="00ED4B97">
        <w:rPr>
          <w:b/>
          <w:bCs/>
          <w:u w:val="single"/>
        </w:rPr>
        <w:t>Teaching Honors and Awards:</w:t>
      </w:r>
      <w:r w:rsidR="000903A7" w:rsidRPr="00C35D7E">
        <w:t xml:space="preserve"> </w:t>
      </w:r>
    </w:p>
    <w:p w14:paraId="0B524896" w14:textId="77777777" w:rsidR="00116B8C" w:rsidRDefault="00116B8C"/>
    <w:p w14:paraId="5DA4D5E4" w14:textId="49096DD0" w:rsidR="008830C7" w:rsidRDefault="000F2902" w:rsidP="000F2902">
      <w:pPr>
        <w:keepNext/>
        <w:keepLines/>
        <w:spacing w:line="276" w:lineRule="auto"/>
        <w:ind w:left="990" w:hanging="540"/>
        <w:contextualSpacing/>
      </w:pPr>
      <w:r>
        <w:t xml:space="preserve">1. </w:t>
      </w:r>
      <w:r w:rsidR="00804941" w:rsidRPr="00EB5E60">
        <w:t xml:space="preserve">Digital Ethnic Futures Consortium </w:t>
      </w:r>
      <w:r w:rsidR="00804941">
        <w:t>(</w:t>
      </w:r>
      <w:proofErr w:type="spellStart"/>
      <w:r w:rsidR="00804941">
        <w:t>DEFCon</w:t>
      </w:r>
      <w:proofErr w:type="spellEnd"/>
      <w:r w:rsidR="00804941">
        <w:t xml:space="preserve">) </w:t>
      </w:r>
      <w:r w:rsidR="00804941" w:rsidRPr="00EB5E60">
        <w:t>Scholar, Mellon Foundation.</w:t>
      </w:r>
      <w:r w:rsidR="00804941" w:rsidRPr="00804941">
        <w:t xml:space="preserve"> </w:t>
      </w:r>
      <w:r w:rsidR="00804941">
        <w:t>(</w:t>
      </w:r>
      <w:r w:rsidR="00804941" w:rsidRPr="00EB5E60">
        <w:t>2023</w:t>
      </w:r>
      <w:r w:rsidR="00804941">
        <w:t>).</w:t>
      </w:r>
      <w:r w:rsidR="00804941" w:rsidRPr="00EB5E60">
        <w:t xml:space="preserve"> This award </w:t>
      </w:r>
      <w:r w:rsidR="00804941">
        <w:t>includes</w:t>
      </w:r>
      <w:r w:rsidR="00804941" w:rsidRPr="00EB5E60">
        <w:t xml:space="preserve"> a full</w:t>
      </w:r>
      <w:r w:rsidR="00804941">
        <w:t>-</w:t>
      </w:r>
      <w:r w:rsidR="00804941" w:rsidRPr="00EB5E60">
        <w:t xml:space="preserve">day </w:t>
      </w:r>
      <w:r w:rsidR="00804941">
        <w:t>workshop</w:t>
      </w:r>
      <w:r w:rsidR="00804941" w:rsidRPr="00EB5E60">
        <w:t xml:space="preserve"> to get insight into digital ethnic studies.</w:t>
      </w:r>
    </w:p>
    <w:p w14:paraId="2062C543" w14:textId="77777777" w:rsidR="00804941" w:rsidRPr="00C35D7E" w:rsidRDefault="00804941" w:rsidP="008830C7">
      <w:pPr>
        <w:keepNext/>
        <w:keepLines/>
        <w:spacing w:line="276" w:lineRule="auto"/>
        <w:contextualSpacing/>
      </w:pPr>
    </w:p>
    <w:p w14:paraId="414728E3" w14:textId="63646826" w:rsidR="00E02F34" w:rsidRPr="00C35D7E" w:rsidRDefault="006446E6" w:rsidP="00E02F34">
      <w:r w:rsidRPr="00C35D7E">
        <w:t xml:space="preserve">B. </w:t>
      </w:r>
      <w:r w:rsidRPr="00ED4B97">
        <w:rPr>
          <w:b/>
          <w:bCs/>
          <w:u w:val="single"/>
        </w:rPr>
        <w:t>Courses Taught</w:t>
      </w:r>
      <w:r w:rsidRPr="0037507B">
        <w:rPr>
          <w:u w:val="single"/>
        </w:rPr>
        <w:t>:</w:t>
      </w:r>
    </w:p>
    <w:p w14:paraId="1DFC6B8C" w14:textId="77B6A95B" w:rsidR="00E02F34" w:rsidRPr="00C35D7E" w:rsidRDefault="00E02F34" w:rsidP="00E02F34"/>
    <w:p w14:paraId="358BFD8C" w14:textId="19A6554B" w:rsidR="00E02F34" w:rsidRPr="00C35D7E" w:rsidRDefault="00E02F34" w:rsidP="00E02F34">
      <w:r w:rsidRPr="00C35D7E">
        <w:t>The following are taught at Texas State University:</w:t>
      </w:r>
    </w:p>
    <w:p w14:paraId="1D22D924" w14:textId="5CF10B13" w:rsidR="00E02F34" w:rsidRPr="00C35D7E" w:rsidRDefault="00E02F34" w:rsidP="00E02F34">
      <w:pPr>
        <w:rPr>
          <w:i/>
          <w:iCs/>
        </w:rPr>
      </w:pPr>
    </w:p>
    <w:p w14:paraId="1DB87236" w14:textId="26CA76D0" w:rsidR="00333976" w:rsidRPr="00333976" w:rsidRDefault="00333976" w:rsidP="00333976">
      <w:pPr>
        <w:keepNext/>
        <w:keepLines/>
        <w:spacing w:line="276" w:lineRule="auto"/>
        <w:contextualSpacing/>
        <w:rPr>
          <w:bCs/>
          <w:i/>
          <w:iCs/>
        </w:rPr>
      </w:pPr>
      <w:r w:rsidRPr="00333976">
        <w:rPr>
          <w:bCs/>
          <w:i/>
          <w:iCs/>
        </w:rPr>
        <w:t>MC 4313- Advanced PR Writing</w:t>
      </w:r>
    </w:p>
    <w:p w14:paraId="48023265" w14:textId="5B1461D8" w:rsidR="00333976" w:rsidRPr="00333976" w:rsidRDefault="00333976" w:rsidP="00333976">
      <w:pPr>
        <w:keepNext/>
        <w:keepLines/>
        <w:spacing w:line="276" w:lineRule="auto"/>
        <w:contextualSpacing/>
        <w:rPr>
          <w:bCs/>
          <w:i/>
          <w:iCs/>
        </w:rPr>
      </w:pPr>
      <w:r w:rsidRPr="00333976">
        <w:rPr>
          <w:bCs/>
          <w:i/>
          <w:iCs/>
        </w:rPr>
        <w:t xml:space="preserve">MC 3313- Foundation of PR </w:t>
      </w:r>
      <w:r w:rsidR="00F41A5D">
        <w:rPr>
          <w:bCs/>
          <w:i/>
          <w:iCs/>
        </w:rPr>
        <w:t>W</w:t>
      </w:r>
      <w:r w:rsidRPr="00333976">
        <w:rPr>
          <w:bCs/>
          <w:i/>
          <w:iCs/>
        </w:rPr>
        <w:t xml:space="preserve">riting </w:t>
      </w:r>
    </w:p>
    <w:p w14:paraId="0FBEE3ED" w14:textId="00771FB7" w:rsidR="00E02F34" w:rsidRPr="00C35D7E" w:rsidRDefault="00333976" w:rsidP="00333976">
      <w:pPr>
        <w:keepNext/>
        <w:keepLines/>
        <w:spacing w:line="276" w:lineRule="auto"/>
        <w:contextualSpacing/>
      </w:pPr>
      <w:r w:rsidRPr="00333976">
        <w:rPr>
          <w:bCs/>
          <w:i/>
          <w:iCs/>
        </w:rPr>
        <w:t>MC 3360- PR Research</w:t>
      </w:r>
    </w:p>
    <w:p w14:paraId="26535398" w14:textId="77777777" w:rsidR="00333976" w:rsidRDefault="00333976" w:rsidP="003803E5">
      <w:pPr>
        <w:keepNext/>
        <w:keepLines/>
        <w:spacing w:line="276" w:lineRule="auto"/>
        <w:contextualSpacing/>
      </w:pPr>
    </w:p>
    <w:p w14:paraId="29C88F4F" w14:textId="722A78A0" w:rsidR="003803E5" w:rsidRPr="00C35D7E" w:rsidRDefault="003803E5" w:rsidP="003803E5">
      <w:pPr>
        <w:keepNext/>
        <w:keepLines/>
        <w:spacing w:line="276" w:lineRule="auto"/>
        <w:contextualSpacing/>
      </w:pPr>
      <w:r w:rsidRPr="00C35D7E">
        <w:t>The following were taught and developed at Washington and Lee University</w:t>
      </w:r>
      <w:r w:rsidR="00D42B2D" w:rsidRPr="00C35D7E">
        <w:t xml:space="preserve"> [</w:t>
      </w:r>
      <w:r w:rsidR="00D42B2D" w:rsidRPr="00C35D7E">
        <w:rPr>
          <w:u w:val="single"/>
        </w:rPr>
        <w:t xml:space="preserve">Spring semester is called </w:t>
      </w:r>
      <w:r w:rsidR="00F41A5D">
        <w:rPr>
          <w:u w:val="single"/>
        </w:rPr>
        <w:t>the</w:t>
      </w:r>
      <w:r w:rsidR="00D42B2D" w:rsidRPr="00C35D7E">
        <w:rPr>
          <w:u w:val="single"/>
        </w:rPr>
        <w:t xml:space="preserve"> Winter semester and </w:t>
      </w:r>
      <w:proofErr w:type="spellStart"/>
      <w:r w:rsidR="00D42B2D" w:rsidRPr="00C35D7E">
        <w:rPr>
          <w:u w:val="single"/>
        </w:rPr>
        <w:t>Maymester</w:t>
      </w:r>
      <w:proofErr w:type="spellEnd"/>
      <w:r w:rsidR="00D42B2D" w:rsidRPr="00C35D7E">
        <w:rPr>
          <w:u w:val="single"/>
        </w:rPr>
        <w:t xml:space="preserve"> is called </w:t>
      </w:r>
      <w:r w:rsidR="00F41A5D">
        <w:rPr>
          <w:u w:val="single"/>
        </w:rPr>
        <w:t>the</w:t>
      </w:r>
      <w:r w:rsidR="00D42B2D" w:rsidRPr="00C35D7E">
        <w:rPr>
          <w:u w:val="single"/>
        </w:rPr>
        <w:t xml:space="preserve"> Spring semester</w:t>
      </w:r>
      <w:r w:rsidR="00EB33C7" w:rsidRPr="00C35D7E">
        <w:rPr>
          <w:u w:val="single"/>
        </w:rPr>
        <w:t xml:space="preserve"> at WLU</w:t>
      </w:r>
      <w:r w:rsidR="00D42B2D" w:rsidRPr="00C35D7E">
        <w:t>]</w:t>
      </w:r>
      <w:r w:rsidRPr="00C35D7E">
        <w:t>:</w:t>
      </w:r>
    </w:p>
    <w:p w14:paraId="63F1398A" w14:textId="38394A63" w:rsidR="003803E5" w:rsidRPr="00C35D7E" w:rsidRDefault="003803E5" w:rsidP="003803E5">
      <w:pPr>
        <w:keepNext/>
        <w:keepLines/>
        <w:spacing w:line="276" w:lineRule="auto"/>
        <w:contextualSpacing/>
      </w:pPr>
    </w:p>
    <w:p w14:paraId="3406F421" w14:textId="6796C88C" w:rsidR="003803E5" w:rsidRPr="00C35D7E" w:rsidRDefault="003803E5" w:rsidP="003803E5">
      <w:pPr>
        <w:pStyle w:val="BodyTextIndent2"/>
        <w:keepNext/>
        <w:keepLines/>
        <w:spacing w:after="0" w:line="240" w:lineRule="auto"/>
        <w:ind w:left="0"/>
        <w:rPr>
          <w:sz w:val="22"/>
        </w:rPr>
      </w:pPr>
      <w:r w:rsidRPr="00C35D7E">
        <w:rPr>
          <w:bCs/>
          <w:i/>
          <w:iCs/>
        </w:rPr>
        <w:t xml:space="preserve">JOUR330: Communication Theory and Research Methods– (Fall 2019). </w:t>
      </w:r>
      <w:r w:rsidR="00EB33C7" w:rsidRPr="00C35D7E">
        <w:rPr>
          <w:sz w:val="22"/>
        </w:rPr>
        <w:t>The research class is an undergraduate methods class. Students learn various theories and conduct interviews and a survey to gather data and study a communication problem guided by a communication theory.</w:t>
      </w:r>
    </w:p>
    <w:p w14:paraId="0BED02B6" w14:textId="09D06C3C" w:rsidR="003803E5" w:rsidRPr="00C35D7E" w:rsidRDefault="003803E5" w:rsidP="003803E5">
      <w:pPr>
        <w:ind w:left="-630" w:firstLine="630"/>
        <w:outlineLvl w:val="0"/>
        <w:rPr>
          <w:bCs/>
        </w:rPr>
      </w:pPr>
    </w:p>
    <w:p w14:paraId="41A3C6A4" w14:textId="5B2777C6" w:rsidR="003803E5" w:rsidRPr="00C35D7E" w:rsidRDefault="003803E5" w:rsidP="00EB33C7">
      <w:pPr>
        <w:outlineLvl w:val="0"/>
        <w:rPr>
          <w:sz w:val="22"/>
        </w:rPr>
      </w:pPr>
      <w:r w:rsidRPr="00C35D7E">
        <w:rPr>
          <w:bCs/>
          <w:i/>
          <w:iCs/>
        </w:rPr>
        <w:t xml:space="preserve">JOUR227: Public Relations Writing – Fall2019, Winter2020, Fall2020, Winter2021. </w:t>
      </w:r>
      <w:r w:rsidRPr="00C35D7E">
        <w:rPr>
          <w:sz w:val="22"/>
        </w:rPr>
        <w:t xml:space="preserve">Developed this class for online delivery. </w:t>
      </w:r>
      <w:r w:rsidR="004F37FF" w:rsidRPr="00C35D7E">
        <w:rPr>
          <w:sz w:val="22"/>
        </w:rPr>
        <w:t xml:space="preserve">In this course, undergraduate students learn to </w:t>
      </w:r>
      <w:r w:rsidR="000903A7" w:rsidRPr="00C35D7E">
        <w:rPr>
          <w:sz w:val="22"/>
        </w:rPr>
        <w:t xml:space="preserve">communicate </w:t>
      </w:r>
      <w:r w:rsidR="004F37FF" w:rsidRPr="00C35D7E">
        <w:rPr>
          <w:sz w:val="22"/>
        </w:rPr>
        <w:t xml:space="preserve">effectively for diverse audiences </w:t>
      </w:r>
      <w:r w:rsidR="000903A7" w:rsidRPr="00C35D7E">
        <w:rPr>
          <w:sz w:val="22"/>
        </w:rPr>
        <w:t xml:space="preserve">through </w:t>
      </w:r>
      <w:r w:rsidR="004F37FF" w:rsidRPr="00C35D7E">
        <w:rPr>
          <w:sz w:val="22"/>
        </w:rPr>
        <w:t xml:space="preserve">a variety of media forms. </w:t>
      </w:r>
      <w:r w:rsidRPr="00C35D7E">
        <w:rPr>
          <w:sz w:val="22"/>
        </w:rPr>
        <w:t xml:space="preserve">Taught </w:t>
      </w:r>
      <w:r w:rsidR="00D42B2D" w:rsidRPr="00C35D7E">
        <w:rPr>
          <w:sz w:val="22"/>
        </w:rPr>
        <w:t xml:space="preserve">this course </w:t>
      </w:r>
      <w:r w:rsidRPr="00C35D7E">
        <w:rPr>
          <w:sz w:val="22"/>
        </w:rPr>
        <w:t xml:space="preserve">in-person </w:t>
      </w:r>
      <w:r w:rsidR="00D42B2D" w:rsidRPr="00C35D7E">
        <w:rPr>
          <w:sz w:val="22"/>
        </w:rPr>
        <w:t>in Fall 2019, moved virtually in middle of Winter2020</w:t>
      </w:r>
      <w:r w:rsidR="00EB33C7" w:rsidRPr="00C35D7E">
        <w:rPr>
          <w:sz w:val="22"/>
        </w:rPr>
        <w:t xml:space="preserve">, and taught online in </w:t>
      </w:r>
      <w:r w:rsidR="00EB33C7" w:rsidRPr="00C35D7E">
        <w:rPr>
          <w:bCs/>
        </w:rPr>
        <w:t>Fall2020, Winter2021.</w:t>
      </w:r>
      <w:r w:rsidR="004F37FF" w:rsidRPr="00C35D7E">
        <w:rPr>
          <w:bCs/>
        </w:rPr>
        <w:t xml:space="preserve"> </w:t>
      </w:r>
    </w:p>
    <w:p w14:paraId="3251AD6D" w14:textId="77777777" w:rsidR="003803E5" w:rsidRPr="00C35D7E" w:rsidRDefault="003803E5" w:rsidP="003803E5">
      <w:pPr>
        <w:ind w:left="-630" w:firstLine="630"/>
        <w:outlineLvl w:val="0"/>
        <w:rPr>
          <w:bCs/>
          <w:i/>
          <w:iCs/>
        </w:rPr>
      </w:pPr>
    </w:p>
    <w:p w14:paraId="027C7A59" w14:textId="6ACBFE14" w:rsidR="00EB33C7" w:rsidRPr="00C35D7E" w:rsidRDefault="003803E5" w:rsidP="00EB33C7">
      <w:pPr>
        <w:pStyle w:val="BodyTextIndent2"/>
        <w:keepNext/>
        <w:keepLines/>
        <w:spacing w:after="0" w:line="240" w:lineRule="auto"/>
        <w:ind w:left="0"/>
        <w:rPr>
          <w:sz w:val="22"/>
        </w:rPr>
      </w:pPr>
      <w:r w:rsidRPr="00C35D7E">
        <w:rPr>
          <w:bCs/>
          <w:i/>
          <w:iCs/>
        </w:rPr>
        <w:t>JOUR101- Introduction to Mass Communication</w:t>
      </w:r>
      <w:r w:rsidR="00EB33C7" w:rsidRPr="00C35D7E">
        <w:rPr>
          <w:bCs/>
          <w:i/>
          <w:iCs/>
        </w:rPr>
        <w:t>. Fall2020.</w:t>
      </w:r>
      <w:r w:rsidR="00EB33C7" w:rsidRPr="00C35D7E">
        <w:rPr>
          <w:bCs/>
        </w:rPr>
        <w:t xml:space="preserve"> </w:t>
      </w:r>
      <w:r w:rsidR="00EB33C7" w:rsidRPr="00C35D7E">
        <w:rPr>
          <w:sz w:val="22"/>
        </w:rPr>
        <w:t xml:space="preserve">Developed this class for online delivery. The class is a doorway to the majors in the department of Journalism and Mass Communication for undergraduate students. </w:t>
      </w:r>
    </w:p>
    <w:p w14:paraId="72D50A90" w14:textId="7C6E4A92" w:rsidR="003803E5" w:rsidRPr="00C35D7E" w:rsidRDefault="003803E5" w:rsidP="003803E5">
      <w:pPr>
        <w:ind w:left="-630" w:firstLine="630"/>
        <w:outlineLvl w:val="0"/>
        <w:rPr>
          <w:bCs/>
        </w:rPr>
      </w:pPr>
    </w:p>
    <w:p w14:paraId="08E776FC" w14:textId="1519EEE3" w:rsidR="003803E5" w:rsidRPr="00C35D7E" w:rsidRDefault="00F7288D" w:rsidP="003803E5">
      <w:pPr>
        <w:keepNext/>
        <w:keepLines/>
        <w:spacing w:line="276" w:lineRule="auto"/>
        <w:contextualSpacing/>
      </w:pPr>
      <w:r w:rsidRPr="00C35D7E">
        <w:t xml:space="preserve">The following were taught and developed at </w:t>
      </w:r>
      <w:r w:rsidR="00F41A5D">
        <w:t xml:space="preserve">the </w:t>
      </w:r>
      <w:r w:rsidRPr="00C35D7E">
        <w:t>University of South Carolina</w:t>
      </w:r>
      <w:r w:rsidR="00C62834" w:rsidRPr="00C35D7E">
        <w:t xml:space="preserve"> as </w:t>
      </w:r>
      <w:r w:rsidR="00E979AE" w:rsidRPr="00C35D7E">
        <w:t xml:space="preserve">an </w:t>
      </w:r>
      <w:r w:rsidR="00C62834" w:rsidRPr="00C35D7E">
        <w:t>Instructor of Record</w:t>
      </w:r>
      <w:r w:rsidRPr="00C35D7E">
        <w:t>:</w:t>
      </w:r>
    </w:p>
    <w:p w14:paraId="33C0DD41" w14:textId="77777777" w:rsidR="00C62834" w:rsidRPr="00C35D7E" w:rsidRDefault="00C62834" w:rsidP="00C62834">
      <w:pPr>
        <w:ind w:left="-630" w:firstLine="630"/>
        <w:outlineLvl w:val="0"/>
      </w:pPr>
    </w:p>
    <w:p w14:paraId="0413C402" w14:textId="6FF670FD" w:rsidR="00C62834" w:rsidRPr="00C35D7E" w:rsidRDefault="00C62834" w:rsidP="00FA042A">
      <w:pPr>
        <w:pStyle w:val="BodyTextIndent2"/>
        <w:keepNext/>
        <w:keepLines/>
        <w:spacing w:after="0" w:line="240" w:lineRule="auto"/>
        <w:ind w:left="0"/>
        <w:rPr>
          <w:sz w:val="22"/>
        </w:rPr>
      </w:pPr>
      <w:r w:rsidRPr="00C35D7E">
        <w:rPr>
          <w:bCs/>
          <w:i/>
          <w:iCs/>
        </w:rPr>
        <w:t>JOUR</w:t>
      </w:r>
      <w:r w:rsidRPr="00C35D7E">
        <w:rPr>
          <w:i/>
          <w:iCs/>
        </w:rPr>
        <w:t xml:space="preserve"> 332 – Communications Research Methods (Spring 2019, Fall 2018, Fall 2017). </w:t>
      </w:r>
      <w:r w:rsidR="00FA042A" w:rsidRPr="00C35D7E">
        <w:rPr>
          <w:bCs/>
        </w:rPr>
        <w:t>The research class is an undergraduate methods class. Students learn various theories and conduct interviews and a survey to gather data and study a communication problem guided by a communication theory.</w:t>
      </w:r>
    </w:p>
    <w:p w14:paraId="35A41031" w14:textId="77777777" w:rsidR="00C62834" w:rsidRPr="00C35D7E" w:rsidRDefault="00C62834" w:rsidP="00C62834">
      <w:pPr>
        <w:ind w:left="-630" w:firstLine="630"/>
        <w:outlineLvl w:val="0"/>
      </w:pPr>
    </w:p>
    <w:p w14:paraId="225B7E37" w14:textId="0F7755C9" w:rsidR="008830C7" w:rsidRPr="00C35D7E" w:rsidRDefault="00C62834" w:rsidP="000903A7">
      <w:pPr>
        <w:outlineLvl w:val="0"/>
        <w:rPr>
          <w:sz w:val="22"/>
        </w:rPr>
      </w:pPr>
      <w:r w:rsidRPr="00C35D7E">
        <w:rPr>
          <w:bCs/>
          <w:i/>
          <w:iCs/>
        </w:rPr>
        <w:t>JOUR</w:t>
      </w:r>
      <w:r w:rsidRPr="00C35D7E">
        <w:rPr>
          <w:i/>
          <w:iCs/>
        </w:rPr>
        <w:t xml:space="preserve"> 227 – Public Relations Writing (Spring 2018). </w:t>
      </w:r>
      <w:r w:rsidR="000903A7" w:rsidRPr="00C35D7E">
        <w:rPr>
          <w:sz w:val="22"/>
        </w:rPr>
        <w:t xml:space="preserve">In this course, undergraduate students learn to communicate effectively </w:t>
      </w:r>
      <w:r w:rsidR="00B87F0A">
        <w:rPr>
          <w:sz w:val="22"/>
        </w:rPr>
        <w:t>with</w:t>
      </w:r>
      <w:r w:rsidR="000903A7" w:rsidRPr="00C35D7E">
        <w:rPr>
          <w:sz w:val="22"/>
        </w:rPr>
        <w:t xml:space="preserve"> diverse audiences through a variety of media forms. </w:t>
      </w:r>
    </w:p>
    <w:p w14:paraId="58592F5F" w14:textId="77777777" w:rsidR="002F42DB" w:rsidRPr="00C35D7E" w:rsidRDefault="002F42DB"/>
    <w:p w14:paraId="707B38EF" w14:textId="44EC911D" w:rsidR="002F42DB" w:rsidRPr="00ED4B97" w:rsidRDefault="006446E6">
      <w:pPr>
        <w:rPr>
          <w:b/>
          <w:bCs/>
        </w:rPr>
      </w:pPr>
      <w:r w:rsidRPr="00ED4B97">
        <w:rPr>
          <w:b/>
          <w:bCs/>
        </w:rPr>
        <w:t xml:space="preserve">C. </w:t>
      </w:r>
      <w:r w:rsidRPr="00ED4B97">
        <w:rPr>
          <w:b/>
          <w:bCs/>
          <w:u w:val="single"/>
        </w:rPr>
        <w:t xml:space="preserve">Directed Student Learning </w:t>
      </w:r>
    </w:p>
    <w:p w14:paraId="65D2AD02" w14:textId="5E441811" w:rsidR="00AE0341" w:rsidRPr="00C35D7E" w:rsidRDefault="00AE0341"/>
    <w:p w14:paraId="0CBCF44B" w14:textId="1505184D" w:rsidR="0036738D" w:rsidRDefault="0036738D" w:rsidP="00300FD9">
      <w:pPr>
        <w:ind w:left="1170" w:hanging="1170"/>
        <w:rPr>
          <w:color w:val="000000" w:themeColor="text1"/>
        </w:rPr>
      </w:pPr>
      <w:r w:rsidRPr="00DC4A9F">
        <w:rPr>
          <w:i/>
          <w:iCs/>
          <w:color w:val="000000" w:themeColor="text1"/>
        </w:rPr>
        <w:lastRenderedPageBreak/>
        <w:t xml:space="preserve">September 2024 – </w:t>
      </w:r>
      <w:r w:rsidRPr="00DC4A9F">
        <w:rPr>
          <w:color w:val="000000" w:themeColor="text1"/>
        </w:rPr>
        <w:t>Nominated and mentored a student</w:t>
      </w:r>
      <w:r w:rsidRPr="00DC4A9F">
        <w:rPr>
          <w:i/>
          <w:iCs/>
          <w:color w:val="000000" w:themeColor="text1"/>
        </w:rPr>
        <w:t xml:space="preserve"> </w:t>
      </w:r>
      <w:r w:rsidRPr="00DC4A9F">
        <w:rPr>
          <w:color w:val="000000" w:themeColor="text1"/>
        </w:rPr>
        <w:t>to participate as a</w:t>
      </w:r>
      <w:r w:rsidR="00DC4A9F" w:rsidRPr="00DC4A9F">
        <w:rPr>
          <w:color w:val="000000" w:themeColor="text1"/>
        </w:rPr>
        <w:t xml:space="preserve"> </w:t>
      </w:r>
      <w:r w:rsidR="00DC4A9F" w:rsidRPr="00DC4A9F">
        <w:rPr>
          <w:color w:val="000000" w:themeColor="text1"/>
        </w:rPr>
        <w:t xml:space="preserve">moderator for the University-wide student panel for </w:t>
      </w:r>
      <w:r w:rsidR="00DC4A9F" w:rsidRPr="00DC4A9F">
        <w:rPr>
          <w:color w:val="000000" w:themeColor="text1"/>
        </w:rPr>
        <w:t xml:space="preserve">the </w:t>
      </w:r>
      <w:r w:rsidR="00DC4A9F" w:rsidRPr="00DC4A9F">
        <w:rPr>
          <w:color w:val="000000" w:themeColor="text1"/>
        </w:rPr>
        <w:t>campus forum on the presidential election</w:t>
      </w:r>
      <w:r w:rsidR="00DC4A9F" w:rsidRPr="00DC4A9F">
        <w:rPr>
          <w:color w:val="000000" w:themeColor="text1"/>
        </w:rPr>
        <w:t xml:space="preserve">, </w:t>
      </w:r>
      <w:r w:rsidR="00DC4A9F" w:rsidRPr="00DC4A9F">
        <w:rPr>
          <w:i/>
          <w:iCs/>
          <w:color w:val="000000" w:themeColor="text1"/>
        </w:rPr>
        <w:t>Bobcats, Let’s Talk: A Student-Led Panel on the Presidential Election</w:t>
      </w:r>
      <w:r w:rsidR="00DC4A9F" w:rsidRPr="00DC4A9F">
        <w:rPr>
          <w:color w:val="000000" w:themeColor="text1"/>
        </w:rPr>
        <w:t>.</w:t>
      </w:r>
      <w:r w:rsidR="002865CF">
        <w:rPr>
          <w:color w:val="000000" w:themeColor="text1"/>
        </w:rPr>
        <w:t xml:space="preserve"> </w:t>
      </w:r>
      <w:proofErr w:type="gramStart"/>
      <w:r w:rsidR="00DC4A9F" w:rsidRPr="00DC4A9F">
        <w:rPr>
          <w:color w:val="000000" w:themeColor="text1"/>
        </w:rPr>
        <w:t>(</w:t>
      </w:r>
      <w:proofErr w:type="gramEnd"/>
      <w:r w:rsidR="00DC4A9F" w:rsidRPr="00DC4A9F">
        <w:rPr>
          <w:color w:val="000000" w:themeColor="text1"/>
        </w:rPr>
        <w:t>Oct. 9, 2024).</w:t>
      </w:r>
    </w:p>
    <w:p w14:paraId="4D28667B" w14:textId="77777777" w:rsidR="00DC4A9F" w:rsidRPr="00DC4A9F" w:rsidRDefault="00DC4A9F" w:rsidP="00300FD9">
      <w:pPr>
        <w:ind w:left="1170" w:hanging="1170"/>
        <w:rPr>
          <w:i/>
          <w:iCs/>
          <w:color w:val="000000" w:themeColor="text1"/>
        </w:rPr>
      </w:pPr>
    </w:p>
    <w:p w14:paraId="755C250E" w14:textId="4436FE0C" w:rsidR="00AE0341" w:rsidRPr="00C35D7E" w:rsidRDefault="00300FD9" w:rsidP="00300FD9">
      <w:pPr>
        <w:ind w:left="1170" w:hanging="1170"/>
      </w:pPr>
      <w:r w:rsidRPr="00C35D7E">
        <w:rPr>
          <w:i/>
          <w:iCs/>
        </w:rPr>
        <w:t>March 2022</w:t>
      </w:r>
      <w:r w:rsidRPr="00C35D7E">
        <w:t xml:space="preserve">- </w:t>
      </w:r>
      <w:r w:rsidR="00AE0341" w:rsidRPr="00C35D7E">
        <w:t xml:space="preserve">Mentored a student participating </w:t>
      </w:r>
      <w:r w:rsidR="00B87F0A">
        <w:t>in</w:t>
      </w:r>
      <w:r w:rsidR="00AE0341" w:rsidRPr="00C35D7E">
        <w:t xml:space="preserve"> a Texas Intercollegiate Press Association competition with Press Release Writing. She got 1st place in the Crisis Communication competition and 2nd place in the Public Relations Release competition.</w:t>
      </w:r>
    </w:p>
    <w:p w14:paraId="31E37059" w14:textId="77777777" w:rsidR="00300FD9" w:rsidRPr="00C35D7E" w:rsidRDefault="00300FD9" w:rsidP="00300FD9">
      <w:pPr>
        <w:pStyle w:val="ListParagraph"/>
        <w:ind w:left="1080"/>
      </w:pPr>
    </w:p>
    <w:p w14:paraId="0FCE9A0E" w14:textId="2561E57F" w:rsidR="00333976" w:rsidRPr="00C35D7E" w:rsidRDefault="00300FD9" w:rsidP="00333976">
      <w:pPr>
        <w:ind w:left="1170" w:hanging="1170"/>
      </w:pPr>
      <w:r w:rsidRPr="00C35D7E">
        <w:rPr>
          <w:i/>
          <w:iCs/>
        </w:rPr>
        <w:t>April 2022</w:t>
      </w:r>
      <w:r w:rsidRPr="00C35D7E">
        <w:t>- Assisted and escorted 13 PRSSA students to Dallas, Texas on a Professional Development trip. Student</w:t>
      </w:r>
      <w:r w:rsidR="000813CB">
        <w:t>s</w:t>
      </w:r>
      <w:r w:rsidRPr="00C35D7E">
        <w:t xml:space="preserve"> engaged with PR practitioners </w:t>
      </w:r>
      <w:r w:rsidR="00B87F0A">
        <w:t>at</w:t>
      </w:r>
      <w:r w:rsidRPr="00C35D7E">
        <w:t xml:space="preserve"> the Dallas Zoo, Perot Museum, Edelman Public Relations and the Dallas Cowboys. Students learned advanced public relations perspectives regarding public-private partnerships, community engagement, internal communication and non-profit partnerships.  </w:t>
      </w:r>
    </w:p>
    <w:p w14:paraId="42441878" w14:textId="77777777" w:rsidR="002F42DB" w:rsidRPr="00C35D7E" w:rsidRDefault="002F42DB"/>
    <w:p w14:paraId="496B7FF2" w14:textId="64CD2316" w:rsidR="002F42DB" w:rsidRDefault="006446E6">
      <w:r w:rsidRPr="00C35D7E">
        <w:t xml:space="preserve">D. </w:t>
      </w:r>
      <w:r w:rsidRPr="00ED4B97">
        <w:rPr>
          <w:b/>
          <w:bCs/>
          <w:u w:val="single"/>
        </w:rPr>
        <w:t>Courses Prepared and Curriculum Development:</w:t>
      </w:r>
      <w:r w:rsidR="000903A7" w:rsidRPr="00C35D7E">
        <w:t xml:space="preserve"> </w:t>
      </w:r>
    </w:p>
    <w:p w14:paraId="3DDCE06B" w14:textId="77777777" w:rsidR="00D16974" w:rsidRDefault="00D16974"/>
    <w:p w14:paraId="5E07AB3C" w14:textId="77777777" w:rsidR="00D16974" w:rsidRPr="00C35D7E" w:rsidRDefault="00D16974" w:rsidP="00D16974">
      <w:pPr>
        <w:outlineLvl w:val="0"/>
        <w:rPr>
          <w:sz w:val="22"/>
        </w:rPr>
      </w:pPr>
      <w:r w:rsidRPr="00C35D7E">
        <w:rPr>
          <w:bCs/>
          <w:i/>
          <w:iCs/>
        </w:rPr>
        <w:t xml:space="preserve">JOUR222 – </w:t>
      </w:r>
      <w:r w:rsidRPr="00C35D7E">
        <w:rPr>
          <w:b/>
          <w:i/>
          <w:iCs/>
        </w:rPr>
        <w:t>[new course]</w:t>
      </w:r>
      <w:r w:rsidRPr="00C35D7E">
        <w:rPr>
          <w:bCs/>
          <w:i/>
          <w:iCs/>
        </w:rPr>
        <w:t xml:space="preserve"> Global Public Relations – Winter2020, Winter2021.</w:t>
      </w:r>
      <w:r w:rsidRPr="00C35D7E">
        <w:rPr>
          <w:bCs/>
        </w:rPr>
        <w:t xml:space="preserve"> </w:t>
      </w:r>
      <w:r w:rsidRPr="00C35D7E">
        <w:rPr>
          <w:sz w:val="22"/>
        </w:rPr>
        <w:t xml:space="preserve">Developed this class including syllabus and lectures for in-person as well as online delivery. The class introduces undergraduate students to the global perspectives of public relations. Moved this course virtually in </w:t>
      </w:r>
      <w:r>
        <w:rPr>
          <w:sz w:val="22"/>
        </w:rPr>
        <w:t xml:space="preserve">the </w:t>
      </w:r>
      <w:r w:rsidRPr="00C35D7E">
        <w:rPr>
          <w:sz w:val="22"/>
        </w:rPr>
        <w:t>middle of Winter2020 and taught online in Winter2021.</w:t>
      </w:r>
    </w:p>
    <w:p w14:paraId="6740F523" w14:textId="77777777" w:rsidR="00D16974" w:rsidRPr="00C35D7E" w:rsidRDefault="00D16974" w:rsidP="00D16974">
      <w:pPr>
        <w:pStyle w:val="BodyTextIndent2"/>
        <w:keepNext/>
        <w:keepLines/>
        <w:spacing w:after="0" w:line="240" w:lineRule="auto"/>
        <w:ind w:left="0"/>
        <w:rPr>
          <w:bCs/>
        </w:rPr>
      </w:pPr>
    </w:p>
    <w:p w14:paraId="42091F79" w14:textId="77777777" w:rsidR="00D16974" w:rsidRPr="00C35D7E" w:rsidRDefault="00D16974" w:rsidP="00D16974">
      <w:pPr>
        <w:outlineLvl w:val="0"/>
        <w:rPr>
          <w:bCs/>
        </w:rPr>
      </w:pPr>
      <w:r w:rsidRPr="00C35D7E">
        <w:rPr>
          <w:bCs/>
          <w:i/>
          <w:iCs/>
        </w:rPr>
        <w:t xml:space="preserve">JOUR295- </w:t>
      </w:r>
      <w:r w:rsidRPr="00C35D7E">
        <w:rPr>
          <w:b/>
          <w:i/>
          <w:iCs/>
        </w:rPr>
        <w:t xml:space="preserve">[new course] </w:t>
      </w:r>
      <w:r w:rsidRPr="00C35D7E">
        <w:rPr>
          <w:bCs/>
          <w:i/>
          <w:iCs/>
        </w:rPr>
        <w:t>Media Stereotypes-</w:t>
      </w:r>
      <w:r w:rsidRPr="00C35D7E">
        <w:rPr>
          <w:bCs/>
        </w:rPr>
        <w:t xml:space="preserve"> Women, Minorities&amp; Yoga- Spring [</w:t>
      </w:r>
      <w:proofErr w:type="spellStart"/>
      <w:r w:rsidRPr="00C35D7E">
        <w:rPr>
          <w:bCs/>
        </w:rPr>
        <w:t>Maymester</w:t>
      </w:r>
      <w:proofErr w:type="spellEnd"/>
      <w:r w:rsidRPr="00C35D7E">
        <w:rPr>
          <w:bCs/>
        </w:rPr>
        <w:t xml:space="preserve">] 2020 and Spring 2021. </w:t>
      </w:r>
      <w:r w:rsidRPr="00C35D7E">
        <w:rPr>
          <w:sz w:val="22"/>
        </w:rPr>
        <w:t>Developed this class including syllabus and lectures for in-person as well as online delivery.</w:t>
      </w:r>
    </w:p>
    <w:p w14:paraId="7309440A" w14:textId="77777777" w:rsidR="00D16974" w:rsidRPr="00C35D7E" w:rsidRDefault="00D16974" w:rsidP="00D16974">
      <w:pPr>
        <w:ind w:left="-630" w:firstLine="630"/>
        <w:outlineLvl w:val="0"/>
        <w:rPr>
          <w:bCs/>
        </w:rPr>
      </w:pPr>
    </w:p>
    <w:p w14:paraId="7FFE68CE" w14:textId="4613721E" w:rsidR="00D16974" w:rsidRPr="00D16974" w:rsidRDefault="00D16974" w:rsidP="00D16974">
      <w:pPr>
        <w:outlineLvl w:val="0"/>
        <w:rPr>
          <w:bCs/>
        </w:rPr>
      </w:pPr>
      <w:r w:rsidRPr="00C35D7E">
        <w:rPr>
          <w:bCs/>
          <w:i/>
          <w:iCs/>
        </w:rPr>
        <w:t xml:space="preserve">JOUR180- </w:t>
      </w:r>
      <w:r w:rsidRPr="00C35D7E">
        <w:rPr>
          <w:b/>
          <w:i/>
          <w:iCs/>
        </w:rPr>
        <w:t>[new course]</w:t>
      </w:r>
      <w:r w:rsidRPr="00C35D7E">
        <w:rPr>
          <w:bCs/>
          <w:i/>
          <w:iCs/>
        </w:rPr>
        <w:t xml:space="preserve"> Introduction in Global Public Relations- Fall2020.</w:t>
      </w:r>
      <w:r w:rsidRPr="00C35D7E">
        <w:rPr>
          <w:bCs/>
        </w:rPr>
        <w:t xml:space="preserve"> Developed this course for the First Year (FY) students, an introductory seminar style course for incoming freshmen.</w:t>
      </w:r>
    </w:p>
    <w:p w14:paraId="3C184446" w14:textId="77777777" w:rsidR="002F42DB" w:rsidRPr="00C35D7E" w:rsidRDefault="002F42DB">
      <w:pPr>
        <w:tabs>
          <w:tab w:val="left" w:pos="5040"/>
        </w:tabs>
        <w:ind w:left="720" w:hanging="720"/>
      </w:pPr>
    </w:p>
    <w:p w14:paraId="7B5300E5" w14:textId="74AFEBF8" w:rsidR="002F42DB" w:rsidRPr="00C83AE9" w:rsidRDefault="006446E6" w:rsidP="00D16974">
      <w:pPr>
        <w:tabs>
          <w:tab w:val="left" w:pos="5040"/>
        </w:tabs>
        <w:ind w:left="720" w:hanging="720"/>
        <w:rPr>
          <w:b/>
          <w:bCs/>
        </w:rPr>
      </w:pPr>
      <w:r w:rsidRPr="00C35D7E">
        <w:t xml:space="preserve">E. </w:t>
      </w:r>
      <w:r w:rsidRPr="00C83AE9">
        <w:rPr>
          <w:b/>
          <w:bCs/>
        </w:rPr>
        <w:t>Funded External Teaching Grants and Contracts:</w:t>
      </w:r>
    </w:p>
    <w:p w14:paraId="7091630E" w14:textId="77777777" w:rsidR="00ED4B97" w:rsidRDefault="00ED4B97" w:rsidP="00F41A5D">
      <w:pPr>
        <w:ind w:left="450"/>
        <w:rPr>
          <w:b/>
          <w:bCs/>
          <w:iCs/>
          <w:color w:val="222222"/>
          <w:shd w:val="clear" w:color="auto" w:fill="FFFFFF"/>
        </w:rPr>
      </w:pPr>
    </w:p>
    <w:p w14:paraId="78D5F8F7" w14:textId="2C58A916" w:rsidR="00F41A5D" w:rsidRDefault="00957539" w:rsidP="00957539">
      <w:pPr>
        <w:ind w:left="900" w:hanging="450"/>
      </w:pPr>
      <w:r>
        <w:rPr>
          <w:b/>
          <w:bCs/>
          <w:iCs/>
          <w:color w:val="222222"/>
          <w:shd w:val="clear" w:color="auto" w:fill="FFFFFF"/>
        </w:rPr>
        <w:t xml:space="preserve">1. </w:t>
      </w:r>
      <w:r w:rsidR="00F41A5D">
        <w:rPr>
          <w:b/>
          <w:bCs/>
          <w:iCs/>
          <w:color w:val="222222"/>
          <w:shd w:val="clear" w:color="auto" w:fill="FFFFFF"/>
        </w:rPr>
        <w:t xml:space="preserve">Bhalla, N. (2024). </w:t>
      </w:r>
      <w:r w:rsidR="00F41A5D">
        <w:t xml:space="preserve">Teaching Fellowship from </w:t>
      </w:r>
      <w:r w:rsidR="00F41A5D" w:rsidRPr="003A1115">
        <w:t xml:space="preserve">Digital Ethnic Futures Consortium </w:t>
      </w:r>
      <w:r w:rsidR="00F41A5D">
        <w:t>funded by Andrew W.</w:t>
      </w:r>
      <w:r w:rsidR="00F41A5D" w:rsidRPr="003A1115">
        <w:t xml:space="preserve"> Mellon Foundation</w:t>
      </w:r>
      <w:r w:rsidR="00F41A5D">
        <w:t>.</w:t>
      </w:r>
      <w:r w:rsidR="00F41A5D" w:rsidRPr="003A1115">
        <w:t xml:space="preserve"> This </w:t>
      </w:r>
      <w:r w:rsidR="00F41A5D">
        <w:t xml:space="preserve">award came with a $2500 stipend and </w:t>
      </w:r>
      <w:r w:rsidR="00F41A5D" w:rsidRPr="003A1115">
        <w:t>allow</w:t>
      </w:r>
      <w:r w:rsidR="00F41A5D">
        <w:t>s her to redesign courses to include Digital ethnic components.</w:t>
      </w:r>
    </w:p>
    <w:p w14:paraId="363029F8" w14:textId="77777777" w:rsidR="00D16974" w:rsidRPr="009A2BBD" w:rsidRDefault="00D16974" w:rsidP="00F41A5D">
      <w:pPr>
        <w:ind w:left="450"/>
      </w:pPr>
    </w:p>
    <w:p w14:paraId="1E51EC6F" w14:textId="27BBD955" w:rsidR="002F42DB" w:rsidRPr="00C83AE9" w:rsidRDefault="00D16974" w:rsidP="00ED4B97">
      <w:pPr>
        <w:ind w:left="630" w:hanging="630"/>
        <w:rPr>
          <w:b/>
          <w:bCs/>
        </w:rPr>
      </w:pPr>
      <w:r w:rsidRPr="00D16974">
        <w:t>F.</w:t>
      </w:r>
      <w:r>
        <w:rPr>
          <w:b/>
          <w:bCs/>
        </w:rPr>
        <w:t xml:space="preserve"> </w:t>
      </w:r>
      <w:r w:rsidR="006446E6" w:rsidRPr="00C83AE9">
        <w:rPr>
          <w:b/>
          <w:bCs/>
        </w:rPr>
        <w:t>Submitted, but not Funded, External Teaching Grants and Contracts:</w:t>
      </w:r>
      <w:r w:rsidR="00ED4B97">
        <w:rPr>
          <w:b/>
          <w:bCs/>
        </w:rPr>
        <w:t xml:space="preserve"> </w:t>
      </w:r>
      <w:r w:rsidR="00ED4B97" w:rsidRPr="002B0E1F">
        <w:rPr>
          <w:b/>
          <w:bCs/>
        </w:rPr>
        <w:t>N/A</w:t>
      </w:r>
    </w:p>
    <w:p w14:paraId="17E34185" w14:textId="77777777" w:rsidR="00D16974" w:rsidRPr="002B0E1F" w:rsidRDefault="00D16974" w:rsidP="00C83AE9">
      <w:pPr>
        <w:ind w:left="630" w:hanging="270"/>
        <w:rPr>
          <w:b/>
          <w:bCs/>
        </w:rPr>
      </w:pPr>
    </w:p>
    <w:p w14:paraId="60DD688E" w14:textId="2B2C39B9" w:rsidR="000903A7" w:rsidRPr="00C83AE9" w:rsidRDefault="00D16974" w:rsidP="00C83AE9">
      <w:pPr>
        <w:tabs>
          <w:tab w:val="left" w:pos="5040"/>
        </w:tabs>
        <w:rPr>
          <w:b/>
          <w:bCs/>
        </w:rPr>
      </w:pPr>
      <w:r w:rsidRPr="00D16974">
        <w:t>G.</w:t>
      </w:r>
      <w:r>
        <w:rPr>
          <w:b/>
          <w:bCs/>
        </w:rPr>
        <w:t xml:space="preserve"> </w:t>
      </w:r>
      <w:r w:rsidR="00C83AE9">
        <w:rPr>
          <w:b/>
          <w:bCs/>
        </w:rPr>
        <w:t xml:space="preserve"> </w:t>
      </w:r>
      <w:r w:rsidR="006446E6" w:rsidRPr="00C83AE9">
        <w:rPr>
          <w:b/>
          <w:bCs/>
        </w:rPr>
        <w:t>Funded Internal Teaching Grants and Contracts: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586"/>
      </w:tblGrid>
      <w:tr w:rsidR="00F26195" w:rsidRPr="00F26195" w14:paraId="4E0512B4" w14:textId="77777777" w:rsidTr="00957539">
        <w:tc>
          <w:tcPr>
            <w:tcW w:w="450" w:type="dxa"/>
          </w:tcPr>
          <w:p w14:paraId="6BC8359B" w14:textId="35727A0A" w:rsidR="00F26195" w:rsidRPr="00F26195" w:rsidRDefault="00F26195" w:rsidP="00F26195">
            <w:pPr>
              <w:rPr>
                <w:iCs/>
                <w:color w:val="222222"/>
                <w:shd w:val="clear" w:color="auto" w:fill="FFFFFF"/>
              </w:rPr>
            </w:pPr>
            <w:r w:rsidRPr="00F26195">
              <w:rPr>
                <w:iCs/>
                <w:color w:val="222222"/>
                <w:shd w:val="clear" w:color="auto" w:fill="FFFFFF"/>
              </w:rPr>
              <w:t>3.</w:t>
            </w:r>
            <w:r>
              <w:rPr>
                <w:i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8586" w:type="dxa"/>
          </w:tcPr>
          <w:p w14:paraId="763FC769" w14:textId="77777777" w:rsidR="00E73732" w:rsidRDefault="00F26195" w:rsidP="00F97070">
            <w:pPr>
              <w:pStyle w:val="ListParagraph"/>
              <w:ind w:left="309" w:hanging="321"/>
              <w:rPr>
                <w:iCs/>
                <w:color w:val="222222"/>
                <w:shd w:val="clear" w:color="auto" w:fill="FFFFFF"/>
              </w:rPr>
            </w:pPr>
            <w:r w:rsidRPr="00F26195">
              <w:rPr>
                <w:iCs/>
                <w:color w:val="222222"/>
                <w:shd w:val="clear" w:color="auto" w:fill="FFFFFF"/>
              </w:rPr>
              <w:t>Community-Based Learning (CBL) grant to work with community-based clients to provide experiential learning to my students. (2020). Jour 227. Public Relations Writing. Washington and Lee University, Lexington, VA. ($2000 per course).</w:t>
            </w:r>
          </w:p>
          <w:p w14:paraId="7ABD5F7C" w14:textId="0BC4A6AB" w:rsidR="00E940D3" w:rsidRPr="00F97070" w:rsidRDefault="00E940D3" w:rsidP="00F97070">
            <w:pPr>
              <w:pStyle w:val="ListParagraph"/>
              <w:ind w:left="309" w:hanging="321"/>
              <w:rPr>
                <w:iCs/>
                <w:color w:val="222222"/>
                <w:shd w:val="clear" w:color="auto" w:fill="FFFFFF"/>
              </w:rPr>
            </w:pPr>
          </w:p>
        </w:tc>
      </w:tr>
      <w:tr w:rsidR="00F26195" w:rsidRPr="00F26195" w14:paraId="4E2FEFBC" w14:textId="77777777" w:rsidTr="00957539">
        <w:tc>
          <w:tcPr>
            <w:tcW w:w="450" w:type="dxa"/>
          </w:tcPr>
          <w:p w14:paraId="33AB6A91" w14:textId="76F648FE" w:rsidR="00F26195" w:rsidRPr="00F26195" w:rsidRDefault="00F26195" w:rsidP="00F26195">
            <w:pPr>
              <w:rPr>
                <w:iCs/>
                <w:color w:val="222222"/>
                <w:shd w:val="clear" w:color="auto" w:fill="FFFFFF"/>
              </w:rPr>
            </w:pPr>
            <w:r>
              <w:rPr>
                <w:iCs/>
                <w:color w:val="222222"/>
                <w:shd w:val="clear" w:color="auto" w:fill="FFFFFF"/>
              </w:rPr>
              <w:t xml:space="preserve">2.  </w:t>
            </w:r>
          </w:p>
        </w:tc>
        <w:tc>
          <w:tcPr>
            <w:tcW w:w="8586" w:type="dxa"/>
          </w:tcPr>
          <w:p w14:paraId="51413936" w14:textId="77777777" w:rsidR="00F26195" w:rsidRDefault="00F26195" w:rsidP="00957539">
            <w:pPr>
              <w:pStyle w:val="ListParagraph"/>
              <w:ind w:left="348" w:hanging="348"/>
              <w:rPr>
                <w:iCs/>
                <w:color w:val="222222"/>
                <w:shd w:val="clear" w:color="auto" w:fill="FFFFFF"/>
              </w:rPr>
            </w:pPr>
            <w:r w:rsidRPr="00F26195">
              <w:rPr>
                <w:iCs/>
                <w:color w:val="222222"/>
                <w:shd w:val="clear" w:color="auto" w:fill="FFFFFF"/>
              </w:rPr>
              <w:t>Competitive mini-grant to invite a guest to the class. Washington and Lee University, Lexington, VA. (2020 &amp; 2021). Jour 222. Global Public Relations. ($390 &amp; $250).</w:t>
            </w:r>
          </w:p>
          <w:p w14:paraId="52241B16" w14:textId="77777777" w:rsidR="00E73732" w:rsidRPr="00F26195" w:rsidRDefault="00E73732" w:rsidP="00957539">
            <w:pPr>
              <w:pStyle w:val="ListParagraph"/>
              <w:ind w:left="348" w:hanging="348"/>
              <w:rPr>
                <w:iCs/>
                <w:color w:val="222222"/>
                <w:shd w:val="clear" w:color="auto" w:fill="FFFFFF"/>
              </w:rPr>
            </w:pPr>
          </w:p>
        </w:tc>
      </w:tr>
      <w:tr w:rsidR="00F26195" w:rsidRPr="00F26195" w14:paraId="3BAD1DF9" w14:textId="77777777" w:rsidTr="00957539">
        <w:trPr>
          <w:trHeight w:val="83"/>
        </w:trPr>
        <w:tc>
          <w:tcPr>
            <w:tcW w:w="450" w:type="dxa"/>
          </w:tcPr>
          <w:p w14:paraId="200CE9D9" w14:textId="4282CB8C" w:rsidR="00F26195" w:rsidRPr="00F26195" w:rsidRDefault="00F26195" w:rsidP="00F26195">
            <w:pPr>
              <w:rPr>
                <w:iCs/>
                <w:color w:val="222222"/>
                <w:shd w:val="clear" w:color="auto" w:fill="FFFFFF"/>
              </w:rPr>
            </w:pPr>
            <w:r>
              <w:rPr>
                <w:iCs/>
                <w:color w:val="222222"/>
                <w:shd w:val="clear" w:color="auto" w:fill="FFFFFF"/>
              </w:rPr>
              <w:t xml:space="preserve">1. </w:t>
            </w:r>
          </w:p>
        </w:tc>
        <w:tc>
          <w:tcPr>
            <w:tcW w:w="8586" w:type="dxa"/>
          </w:tcPr>
          <w:p w14:paraId="2A73E88C" w14:textId="77777777" w:rsidR="00F26195" w:rsidRPr="00F26195" w:rsidRDefault="00F26195" w:rsidP="00957539">
            <w:pPr>
              <w:pStyle w:val="ListParagraph"/>
              <w:ind w:left="348" w:hanging="348"/>
              <w:rPr>
                <w:iCs/>
                <w:color w:val="222222"/>
                <w:shd w:val="clear" w:color="auto" w:fill="FFFFFF"/>
              </w:rPr>
            </w:pPr>
            <w:r w:rsidRPr="00F26195">
              <w:rPr>
                <w:iCs/>
                <w:color w:val="222222"/>
                <w:shd w:val="clear" w:color="auto" w:fill="FFFFFF"/>
              </w:rPr>
              <w:t>A mini-course grant from</w:t>
            </w:r>
            <w:r w:rsidRPr="00F26195">
              <w:rPr>
                <w:b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F26195">
              <w:rPr>
                <w:iCs/>
                <w:color w:val="222222"/>
                <w:shd w:val="clear" w:color="auto" w:fill="FFFFFF"/>
              </w:rPr>
              <w:t>Service-Learning Excellence Program to invite and work with “real” clients in the classroom to provide experiential learning to my students. (2023).</w:t>
            </w:r>
            <w:r w:rsidRPr="00F26195">
              <w:rPr>
                <w:b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F26195">
              <w:rPr>
                <w:iCs/>
                <w:color w:val="222222"/>
                <w:shd w:val="clear" w:color="auto" w:fill="FFFFFF"/>
              </w:rPr>
              <w:t>Jour 4313. Advanced PR Writing. Texas State University, San Marcos, TX. ($500).</w:t>
            </w:r>
          </w:p>
        </w:tc>
      </w:tr>
    </w:tbl>
    <w:p w14:paraId="6B89F327" w14:textId="77777777" w:rsidR="00B87F0A" w:rsidRPr="00C35D7E" w:rsidRDefault="00B87F0A" w:rsidP="000903A7">
      <w:pPr>
        <w:ind w:hanging="142"/>
        <w:rPr>
          <w:b/>
          <w:bCs/>
          <w:iCs/>
          <w:color w:val="222222"/>
          <w:shd w:val="clear" w:color="auto" w:fill="FFFFFF"/>
        </w:rPr>
      </w:pPr>
    </w:p>
    <w:p w14:paraId="197ACCC8" w14:textId="271A3ED4" w:rsidR="00ED4B97" w:rsidRDefault="00D16974" w:rsidP="00ED4B97">
      <w:pPr>
        <w:tabs>
          <w:tab w:val="left" w:pos="5040"/>
        </w:tabs>
        <w:rPr>
          <w:b/>
          <w:bCs/>
        </w:rPr>
      </w:pPr>
      <w:r w:rsidRPr="00D16974">
        <w:t>H.</w:t>
      </w:r>
      <w:r>
        <w:rPr>
          <w:b/>
          <w:bCs/>
        </w:rPr>
        <w:t xml:space="preserve"> </w:t>
      </w:r>
      <w:r w:rsidR="006446E6" w:rsidRPr="004C7CB9">
        <w:rPr>
          <w:b/>
          <w:bCs/>
        </w:rPr>
        <w:t>Submitted, but not Funded, Internal Teaching Grants and Contracts:</w:t>
      </w:r>
      <w:r w:rsidR="00ED4B97">
        <w:rPr>
          <w:b/>
          <w:bCs/>
        </w:rPr>
        <w:t xml:space="preserve"> N/A</w:t>
      </w:r>
    </w:p>
    <w:p w14:paraId="6B787F91" w14:textId="77777777" w:rsidR="0036738D" w:rsidRDefault="0036738D" w:rsidP="00ED4B97">
      <w:pPr>
        <w:tabs>
          <w:tab w:val="left" w:pos="5040"/>
        </w:tabs>
        <w:rPr>
          <w:b/>
          <w:bCs/>
        </w:rPr>
      </w:pPr>
    </w:p>
    <w:p w14:paraId="2865D5FF" w14:textId="17A969CB" w:rsidR="0036738D" w:rsidRPr="0036738D" w:rsidRDefault="0036738D" w:rsidP="00ED4B97">
      <w:pPr>
        <w:tabs>
          <w:tab w:val="left" w:pos="5040"/>
        </w:tabs>
        <w:rPr>
          <w:b/>
          <w:bCs/>
        </w:rPr>
      </w:pPr>
      <w:r w:rsidRPr="0036738D">
        <w:t xml:space="preserve">G. </w:t>
      </w:r>
      <w:r w:rsidRPr="0036738D">
        <w:rPr>
          <w:b/>
          <w:bCs/>
        </w:rPr>
        <w:t xml:space="preserve">Others </w:t>
      </w:r>
    </w:p>
    <w:p w14:paraId="5F2401E5" w14:textId="376A5533" w:rsidR="0036738D" w:rsidRDefault="0036738D" w:rsidP="00ED4B97">
      <w:pPr>
        <w:tabs>
          <w:tab w:val="left" w:pos="5040"/>
        </w:tabs>
        <w:rPr>
          <w:b/>
          <w:bCs/>
        </w:rPr>
      </w:pPr>
      <w:r w:rsidRPr="0036738D">
        <w:rPr>
          <w:b/>
          <w:bCs/>
        </w:rPr>
        <w:t xml:space="preserve">      a. Inviting Guests to classes, seminars, and panels</w:t>
      </w:r>
    </w:p>
    <w:p w14:paraId="032CD5A9" w14:textId="77777777" w:rsidR="006F4783" w:rsidRPr="0036738D" w:rsidRDefault="006F4783" w:rsidP="00ED4B97">
      <w:pPr>
        <w:tabs>
          <w:tab w:val="left" w:pos="5040"/>
        </w:tabs>
        <w:rPr>
          <w:b/>
          <w:bCs/>
        </w:rPr>
      </w:pPr>
    </w:p>
    <w:p w14:paraId="06FCFBB6" w14:textId="46118493" w:rsidR="0036738D" w:rsidRDefault="0036738D" w:rsidP="00AD1116">
      <w:pPr>
        <w:tabs>
          <w:tab w:val="left" w:pos="5040"/>
        </w:tabs>
        <w:ind w:left="1350" w:hanging="1080"/>
      </w:pPr>
      <w:r>
        <w:t xml:space="preserve">          </w:t>
      </w:r>
      <w:r w:rsidR="00132B99">
        <w:t>2</w:t>
      </w:r>
      <w:r>
        <w:t xml:space="preserve">. </w:t>
      </w:r>
      <w:r w:rsidR="00AD1116">
        <w:t xml:space="preserve">Invited </w:t>
      </w:r>
      <w:r w:rsidR="00132B99">
        <w:t xml:space="preserve">a seasoned professional, </w:t>
      </w:r>
      <w:r w:rsidR="00AD1116">
        <w:t>Caitlin Haskins, VP of the 10Fold PR agency, as a guest speaker in Mass Communication Week (Oct. 7-11, 2024)</w:t>
      </w:r>
    </w:p>
    <w:p w14:paraId="1E21EB8C" w14:textId="77777777" w:rsidR="006F4783" w:rsidRDefault="006F4783" w:rsidP="00AD1116">
      <w:pPr>
        <w:tabs>
          <w:tab w:val="left" w:pos="5040"/>
        </w:tabs>
        <w:ind w:left="1350" w:hanging="1080"/>
      </w:pPr>
    </w:p>
    <w:p w14:paraId="3E46FEE9" w14:textId="59AC9B14" w:rsidR="00AD1116" w:rsidRPr="0036738D" w:rsidRDefault="00AD1116" w:rsidP="00AD1116">
      <w:pPr>
        <w:tabs>
          <w:tab w:val="left" w:pos="5040"/>
        </w:tabs>
        <w:ind w:left="1350" w:hanging="1080"/>
      </w:pPr>
      <w:r>
        <w:t xml:space="preserve">          1. Invited </w:t>
      </w:r>
      <w:r w:rsidR="00132B99">
        <w:t>the k</w:t>
      </w:r>
      <w:r w:rsidR="00132B99" w:rsidRPr="00132B99">
        <w:t xml:space="preserve">eynote </w:t>
      </w:r>
      <w:r w:rsidR="00132B99">
        <w:t>s</w:t>
      </w:r>
      <w:r w:rsidR="00132B99" w:rsidRPr="00132B99">
        <w:t xml:space="preserve">peaker for the </w:t>
      </w:r>
      <w:r w:rsidR="00132B99">
        <w:t>P</w:t>
      </w:r>
      <w:r w:rsidR="00132B99" w:rsidRPr="00132B99">
        <w:t>ioneer PR Day</w:t>
      </w:r>
      <w:r w:rsidR="00132B99" w:rsidRPr="00132B99">
        <w:t>, Shelley Spector, Founder/director of the Museum of Public Relations</w:t>
      </w:r>
      <w:r w:rsidR="00132B99">
        <w:t xml:space="preserve">. (March 5, 2024). </w:t>
      </w:r>
    </w:p>
    <w:p w14:paraId="4A31A52F" w14:textId="04EDF205" w:rsidR="009A35A8" w:rsidRDefault="009A35A8">
      <w:pPr>
        <w:autoSpaceDE/>
        <w:autoSpaceDN/>
        <w:adjustRightInd/>
        <w:rPr>
          <w:b/>
          <w:bCs/>
        </w:rPr>
      </w:pPr>
    </w:p>
    <w:p w14:paraId="369CFED3" w14:textId="5B684526" w:rsidR="002F42DB" w:rsidRPr="00C35D7E" w:rsidRDefault="006446E6">
      <w:pPr>
        <w:ind w:left="720" w:hanging="720"/>
        <w:rPr>
          <w:b/>
          <w:bCs/>
        </w:rPr>
      </w:pPr>
      <w:r w:rsidRPr="00C35D7E">
        <w:rPr>
          <w:b/>
          <w:bCs/>
        </w:rPr>
        <w:t>III. SCHOLARLY/CREATIVE</w:t>
      </w:r>
    </w:p>
    <w:p w14:paraId="3FE8C862" w14:textId="77777777" w:rsidR="002F42DB" w:rsidRPr="00C35D7E" w:rsidRDefault="002F42DB">
      <w:pPr>
        <w:tabs>
          <w:tab w:val="left" w:pos="5040"/>
        </w:tabs>
        <w:rPr>
          <w:b/>
          <w:bCs/>
        </w:rPr>
      </w:pPr>
    </w:p>
    <w:p w14:paraId="4A85BD5F" w14:textId="39F09769" w:rsidR="002F42DB" w:rsidRPr="00157A88" w:rsidRDefault="006446E6" w:rsidP="0084376A">
      <w:pPr>
        <w:tabs>
          <w:tab w:val="left" w:pos="5040"/>
        </w:tabs>
        <w:ind w:left="720" w:hanging="720"/>
        <w:rPr>
          <w:b/>
          <w:bCs/>
          <w:u w:val="single"/>
        </w:rPr>
      </w:pPr>
      <w:r w:rsidRPr="00157A88">
        <w:rPr>
          <w:b/>
          <w:bCs/>
          <w:u w:val="single"/>
        </w:rPr>
        <w:t xml:space="preserve">A. Works in Print </w:t>
      </w:r>
      <w:r w:rsidR="0048019D" w:rsidRPr="00157A88">
        <w:rPr>
          <w:b/>
          <w:bCs/>
          <w:u w:val="single"/>
        </w:rPr>
        <w:br/>
      </w:r>
    </w:p>
    <w:p w14:paraId="07BEBED4" w14:textId="77777777" w:rsidR="002F42DB" w:rsidRPr="00194894" w:rsidRDefault="006446E6">
      <w:pPr>
        <w:tabs>
          <w:tab w:val="left" w:pos="5040"/>
        </w:tabs>
        <w:ind w:left="720" w:hanging="720"/>
        <w:rPr>
          <w:b/>
          <w:bCs/>
        </w:rPr>
      </w:pPr>
      <w:r w:rsidRPr="00194894">
        <w:rPr>
          <w:b/>
          <w:bCs/>
        </w:rPr>
        <w:t>1. Books:</w:t>
      </w:r>
    </w:p>
    <w:p w14:paraId="3BAB9246" w14:textId="77777777" w:rsidR="002F42DB" w:rsidRPr="00C35D7E" w:rsidRDefault="002F42DB">
      <w:pPr>
        <w:tabs>
          <w:tab w:val="left" w:pos="5040"/>
        </w:tabs>
        <w:ind w:left="720"/>
      </w:pPr>
    </w:p>
    <w:p w14:paraId="4017574E" w14:textId="70740829" w:rsidR="002F42DB" w:rsidRPr="00194894" w:rsidRDefault="006446E6" w:rsidP="00957539">
      <w:pPr>
        <w:tabs>
          <w:tab w:val="left" w:pos="5040"/>
        </w:tabs>
        <w:ind w:left="270"/>
        <w:rPr>
          <w:b/>
          <w:bCs/>
        </w:rPr>
      </w:pPr>
      <w:r w:rsidRPr="00194894">
        <w:rPr>
          <w:b/>
          <w:bCs/>
        </w:rPr>
        <w:t>a. Scholarly Monographs:</w:t>
      </w:r>
      <w:r w:rsidR="004C7CB9" w:rsidRPr="00194894">
        <w:rPr>
          <w:b/>
          <w:bCs/>
        </w:rPr>
        <w:t xml:space="preserve"> N/A</w:t>
      </w:r>
    </w:p>
    <w:p w14:paraId="5A7D16F0" w14:textId="77777777" w:rsidR="002F42DB" w:rsidRPr="00194894" w:rsidRDefault="002F42DB" w:rsidP="007C1304">
      <w:pPr>
        <w:tabs>
          <w:tab w:val="left" w:pos="5040"/>
        </w:tabs>
        <w:ind w:left="360" w:hanging="90"/>
        <w:rPr>
          <w:b/>
          <w:bCs/>
        </w:rPr>
      </w:pPr>
    </w:p>
    <w:p w14:paraId="0BE5D998" w14:textId="76DE3ACD" w:rsidR="002F42DB" w:rsidRPr="00194894" w:rsidRDefault="006446E6" w:rsidP="00957539">
      <w:pPr>
        <w:tabs>
          <w:tab w:val="left" w:pos="5040"/>
        </w:tabs>
        <w:ind w:left="270"/>
        <w:rPr>
          <w:b/>
          <w:bCs/>
        </w:rPr>
      </w:pPr>
      <w:r w:rsidRPr="00194894">
        <w:rPr>
          <w:b/>
          <w:bCs/>
        </w:rPr>
        <w:t>b. Textbooks:</w:t>
      </w:r>
      <w:r w:rsidR="004C7CB9" w:rsidRPr="00194894">
        <w:rPr>
          <w:b/>
          <w:bCs/>
        </w:rPr>
        <w:t xml:space="preserve"> N/A</w:t>
      </w:r>
    </w:p>
    <w:p w14:paraId="0BD95EFC" w14:textId="77777777" w:rsidR="002F42DB" w:rsidRPr="00194894" w:rsidRDefault="002F42DB" w:rsidP="007C1304">
      <w:pPr>
        <w:tabs>
          <w:tab w:val="left" w:pos="5040"/>
        </w:tabs>
        <w:ind w:left="360" w:hanging="90"/>
        <w:rPr>
          <w:b/>
          <w:bCs/>
        </w:rPr>
      </w:pPr>
    </w:p>
    <w:p w14:paraId="2D1D96F4" w14:textId="75572276" w:rsidR="002F42DB" w:rsidRPr="00194894" w:rsidRDefault="006446E6" w:rsidP="00957539">
      <w:pPr>
        <w:tabs>
          <w:tab w:val="left" w:pos="5040"/>
        </w:tabs>
        <w:ind w:firstLine="270"/>
        <w:rPr>
          <w:b/>
          <w:bCs/>
        </w:rPr>
      </w:pPr>
      <w:r w:rsidRPr="00194894">
        <w:rPr>
          <w:b/>
          <w:bCs/>
        </w:rPr>
        <w:t>c. Edited Books:</w:t>
      </w:r>
      <w:r w:rsidR="004C7CB9" w:rsidRPr="00194894">
        <w:rPr>
          <w:b/>
          <w:bCs/>
        </w:rPr>
        <w:t xml:space="preserve"> N/A</w:t>
      </w:r>
    </w:p>
    <w:p w14:paraId="6334EB53" w14:textId="77777777" w:rsidR="002F42DB" w:rsidRPr="00194894" w:rsidRDefault="002F42DB" w:rsidP="007C1304">
      <w:pPr>
        <w:tabs>
          <w:tab w:val="left" w:pos="5040"/>
        </w:tabs>
        <w:ind w:left="360" w:hanging="90"/>
        <w:rPr>
          <w:b/>
          <w:bCs/>
        </w:rPr>
      </w:pPr>
    </w:p>
    <w:p w14:paraId="0034C372" w14:textId="07698C4C" w:rsidR="002F42DB" w:rsidRPr="00194894" w:rsidRDefault="006446E6" w:rsidP="00957539">
      <w:pPr>
        <w:tabs>
          <w:tab w:val="left" w:pos="5040"/>
        </w:tabs>
        <w:ind w:firstLine="270"/>
        <w:rPr>
          <w:b/>
          <w:bCs/>
        </w:rPr>
      </w:pPr>
      <w:r w:rsidRPr="00194894">
        <w:rPr>
          <w:b/>
          <w:bCs/>
        </w:rPr>
        <w:t>d. Chapters in Books:</w:t>
      </w:r>
    </w:p>
    <w:p w14:paraId="0F6849DA" w14:textId="77777777" w:rsidR="00704B90" w:rsidRDefault="00704B90" w:rsidP="00704B90">
      <w:pPr>
        <w:outlineLvl w:val="0"/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044"/>
      </w:tblGrid>
      <w:tr w:rsidR="00152822" w:rsidRPr="00C2389F" w14:paraId="3C6A7318" w14:textId="77777777" w:rsidTr="00D16974">
        <w:tc>
          <w:tcPr>
            <w:tcW w:w="236" w:type="dxa"/>
          </w:tcPr>
          <w:p w14:paraId="26F2EB95" w14:textId="1901C4F1" w:rsidR="00152822" w:rsidRPr="00C2389F" w:rsidRDefault="00152822" w:rsidP="007C1BEE">
            <w:pPr>
              <w:rPr>
                <w:bCs/>
              </w:rPr>
            </w:pPr>
          </w:p>
        </w:tc>
        <w:tc>
          <w:tcPr>
            <w:tcW w:w="9044" w:type="dxa"/>
          </w:tcPr>
          <w:p w14:paraId="6C367135" w14:textId="77777777" w:rsidR="00152822" w:rsidRDefault="00D16974" w:rsidP="00957539">
            <w:pPr>
              <w:ind w:left="923" w:hanging="54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152822" w:rsidRPr="00C2389F">
              <w:rPr>
                <w:bCs/>
              </w:rPr>
              <w:t xml:space="preserve">Bowen, S. </w:t>
            </w:r>
            <w:r w:rsidR="00152822" w:rsidRPr="00C2389F">
              <w:rPr>
                <w:b/>
              </w:rPr>
              <w:t>&amp; Bhalla, N. (2021).</w:t>
            </w:r>
            <w:r w:rsidR="00152822" w:rsidRPr="00C2389F">
              <w:rPr>
                <w:bCs/>
              </w:rPr>
              <w:t xml:space="preserve"> Ethical Theories and Public Relations: Global Issues and Challenges. In C. Valentini (Ed.), Public Relations. Vol. 27, Handbook of Communication Science series, P. J. Schulz and P. </w:t>
            </w:r>
            <w:proofErr w:type="spellStart"/>
            <w:r w:rsidR="00152822" w:rsidRPr="00C2389F">
              <w:rPr>
                <w:bCs/>
              </w:rPr>
              <w:t>Cobley</w:t>
            </w:r>
            <w:proofErr w:type="spellEnd"/>
            <w:r w:rsidR="00152822" w:rsidRPr="00C2389F">
              <w:rPr>
                <w:bCs/>
              </w:rPr>
              <w:t xml:space="preserve"> (Series Eds.). Berlin: De Gruyter Mouton.</w:t>
            </w:r>
          </w:p>
          <w:p w14:paraId="6D06E41F" w14:textId="02E9761A" w:rsidR="00352876" w:rsidRPr="00C2389F" w:rsidRDefault="00352876" w:rsidP="00957539">
            <w:pPr>
              <w:ind w:left="923" w:hanging="540"/>
              <w:rPr>
                <w:bCs/>
              </w:rPr>
            </w:pPr>
          </w:p>
        </w:tc>
      </w:tr>
      <w:tr w:rsidR="00152822" w:rsidRPr="00C2389F" w14:paraId="2871C579" w14:textId="77777777" w:rsidTr="00D16974">
        <w:tc>
          <w:tcPr>
            <w:tcW w:w="236" w:type="dxa"/>
          </w:tcPr>
          <w:p w14:paraId="5ACE470B" w14:textId="73ED0D6A" w:rsidR="00152822" w:rsidRPr="00C2389F" w:rsidRDefault="00152822" w:rsidP="007C1BEE">
            <w:pPr>
              <w:rPr>
                <w:bCs/>
              </w:rPr>
            </w:pPr>
          </w:p>
        </w:tc>
        <w:tc>
          <w:tcPr>
            <w:tcW w:w="9044" w:type="dxa"/>
          </w:tcPr>
          <w:p w14:paraId="36885D58" w14:textId="1ED46870" w:rsidR="00152822" w:rsidRPr="00C2389F" w:rsidRDefault="00D16974" w:rsidP="00957539">
            <w:pPr>
              <w:ind w:left="923" w:hanging="540"/>
              <w:rPr>
                <w:bCs/>
              </w:rPr>
            </w:pPr>
            <w:r w:rsidRPr="00D16974">
              <w:rPr>
                <w:bCs/>
              </w:rPr>
              <w:t>1.</w:t>
            </w:r>
            <w:r>
              <w:rPr>
                <w:b/>
              </w:rPr>
              <w:t xml:space="preserve"> </w:t>
            </w:r>
            <w:r w:rsidR="00152822" w:rsidRPr="00C2389F">
              <w:rPr>
                <w:b/>
              </w:rPr>
              <w:t>Bhalla, N. (2019).</w:t>
            </w:r>
            <w:r w:rsidR="00152822" w:rsidRPr="00C2389F">
              <w:rPr>
                <w:bCs/>
              </w:rPr>
              <w:t xml:space="preserve"> Online Meditation, Yoga, and Rising Interest in Eastern Philosophy. In A. E. Grant, A. Sturgill, C. H. Chen, and D. A. Stout (Eds.), Religion Online: How the Internet, Social Networks, and Mobil Devices Are Changing the Way We Worship and Pray (pp. 214-230). Santa Barbara: Praeger. **won 2020 NCA Spiritual Communication Top Book Chapter Award</w:t>
            </w:r>
            <w:r w:rsidR="00152822">
              <w:rPr>
                <w:bCs/>
              </w:rPr>
              <w:t>.</w:t>
            </w:r>
            <w:r w:rsidR="00152822" w:rsidRPr="00C2389F">
              <w:rPr>
                <w:bCs/>
              </w:rPr>
              <w:t xml:space="preserve">  </w:t>
            </w:r>
          </w:p>
        </w:tc>
      </w:tr>
    </w:tbl>
    <w:p w14:paraId="79CF9666" w14:textId="77777777" w:rsidR="00C34418" w:rsidRPr="00C34418" w:rsidRDefault="00C34418" w:rsidP="00C34418">
      <w:pPr>
        <w:rPr>
          <w:bCs/>
        </w:rPr>
      </w:pPr>
    </w:p>
    <w:p w14:paraId="7A8AC5B5" w14:textId="1395B9A1" w:rsidR="002F42DB" w:rsidRPr="00C35D7E" w:rsidRDefault="006446E6">
      <w:pPr>
        <w:tabs>
          <w:tab w:val="left" w:pos="5040"/>
        </w:tabs>
        <w:ind w:left="720"/>
      </w:pPr>
      <w:r w:rsidRPr="00C35D7E">
        <w:t>e. Creative Books:</w:t>
      </w:r>
      <w:r w:rsidR="00162DB1">
        <w:t xml:space="preserve"> N/A</w:t>
      </w:r>
    </w:p>
    <w:p w14:paraId="38CF9E83" w14:textId="77777777" w:rsidR="002F42DB" w:rsidRPr="00C35D7E" w:rsidRDefault="002F42DB">
      <w:pPr>
        <w:tabs>
          <w:tab w:val="left" w:pos="5040"/>
        </w:tabs>
        <w:ind w:left="720" w:hanging="720"/>
      </w:pPr>
    </w:p>
    <w:p w14:paraId="1000E5A1" w14:textId="77777777" w:rsidR="002F42DB" w:rsidRPr="00C35D7E" w:rsidRDefault="006446E6">
      <w:pPr>
        <w:tabs>
          <w:tab w:val="left" w:pos="5040"/>
        </w:tabs>
        <w:ind w:left="720" w:hanging="720"/>
      </w:pPr>
      <w:r w:rsidRPr="00C35D7E">
        <w:t>2</w:t>
      </w:r>
      <w:r w:rsidRPr="004C7CB9">
        <w:rPr>
          <w:b/>
          <w:bCs/>
        </w:rPr>
        <w:t>. Articles:</w:t>
      </w:r>
    </w:p>
    <w:p w14:paraId="0D760365" w14:textId="77777777" w:rsidR="002F42DB" w:rsidRPr="00C35D7E" w:rsidRDefault="002F42DB">
      <w:pPr>
        <w:tabs>
          <w:tab w:val="left" w:pos="5040"/>
        </w:tabs>
      </w:pPr>
    </w:p>
    <w:p w14:paraId="036CEC1F" w14:textId="49747030" w:rsidR="002F42DB" w:rsidRPr="00C35D7E" w:rsidRDefault="006446E6" w:rsidP="00D16974">
      <w:pPr>
        <w:pStyle w:val="ListParagraph"/>
        <w:numPr>
          <w:ilvl w:val="0"/>
          <w:numId w:val="16"/>
        </w:numPr>
        <w:tabs>
          <w:tab w:val="left" w:pos="5040"/>
        </w:tabs>
        <w:ind w:left="360" w:hanging="270"/>
      </w:pPr>
      <w:r w:rsidRPr="00D16974">
        <w:rPr>
          <w:b/>
          <w:bCs/>
        </w:rPr>
        <w:t>Refereed Journal Articles:</w:t>
      </w:r>
    </w:p>
    <w:p w14:paraId="04AB1E1C" w14:textId="1977B74E" w:rsidR="002F42DB" w:rsidRPr="00C35D7E" w:rsidRDefault="002F42DB">
      <w:pPr>
        <w:tabs>
          <w:tab w:val="left" w:pos="5040"/>
        </w:tabs>
        <w:ind w:left="1800" w:hanging="360"/>
      </w:pPr>
    </w:p>
    <w:p w14:paraId="5C965804" w14:textId="77777777" w:rsidR="00D16974" w:rsidRDefault="0036024D" w:rsidP="00957539">
      <w:pPr>
        <w:ind w:left="1170" w:hanging="540"/>
        <w:rPr>
          <w:bCs/>
          <w:iCs/>
        </w:rPr>
      </w:pPr>
      <w:bookmarkStart w:id="0" w:name="OLE_LINK1"/>
      <w:bookmarkStart w:id="1" w:name="OLE_LINK2"/>
      <w:r>
        <w:rPr>
          <w:b/>
          <w:iCs/>
        </w:rPr>
        <w:t xml:space="preserve">15. </w:t>
      </w:r>
      <w:r w:rsidRPr="0036024D">
        <w:rPr>
          <w:b/>
          <w:iCs/>
        </w:rPr>
        <w:t>Bhalla, N.</w:t>
      </w:r>
      <w:r w:rsidRPr="0036024D">
        <w:rPr>
          <w:bCs/>
          <w:iCs/>
        </w:rPr>
        <w:t xml:space="preserve"> </w:t>
      </w:r>
      <w:r>
        <w:rPr>
          <w:bCs/>
          <w:iCs/>
        </w:rPr>
        <w:t xml:space="preserve">&amp; </w:t>
      </w:r>
      <w:r w:rsidRPr="0036024D">
        <w:rPr>
          <w:bCs/>
          <w:iCs/>
        </w:rPr>
        <w:t>Alharbi, K. (202</w:t>
      </w:r>
      <w:r>
        <w:rPr>
          <w:bCs/>
          <w:iCs/>
        </w:rPr>
        <w:t>4</w:t>
      </w:r>
      <w:r w:rsidRPr="0036024D">
        <w:rPr>
          <w:bCs/>
          <w:iCs/>
        </w:rPr>
        <w:t>). Contactless Shopping During Health Crisis: Moderating Impact of Four Attribution-Driven Motives on Brand Equity. </w:t>
      </w:r>
      <w:r w:rsidRPr="0036024D">
        <w:rPr>
          <w:bCs/>
          <w:i/>
          <w:iCs/>
        </w:rPr>
        <w:t>Journal of Promotion Management</w:t>
      </w:r>
      <w:r w:rsidRPr="0036024D">
        <w:rPr>
          <w:bCs/>
          <w:iCs/>
        </w:rPr>
        <w:t xml:space="preserve">, 1–24. </w:t>
      </w:r>
      <w:hyperlink r:id="rId9" w:history="1">
        <w:r w:rsidRPr="00E87B9E">
          <w:rPr>
            <w:rStyle w:val="Hyperlink"/>
            <w:bCs/>
            <w:iCs/>
          </w:rPr>
          <w:t>https://doi.org/10.1080/10496491.2024.2427050</w:t>
        </w:r>
      </w:hyperlink>
      <w:r>
        <w:rPr>
          <w:bCs/>
          <w:iCs/>
        </w:rPr>
        <w:t xml:space="preserve"> </w:t>
      </w:r>
    </w:p>
    <w:p w14:paraId="2F195649" w14:textId="77777777" w:rsidR="00352876" w:rsidRDefault="00352876" w:rsidP="00957539">
      <w:pPr>
        <w:ind w:left="1170" w:hanging="540"/>
        <w:rPr>
          <w:bCs/>
          <w:iCs/>
        </w:rPr>
      </w:pPr>
    </w:p>
    <w:p w14:paraId="6676F783" w14:textId="77777777" w:rsidR="00D16974" w:rsidRDefault="00D16974" w:rsidP="00957539">
      <w:pPr>
        <w:ind w:left="1170" w:hanging="540"/>
        <w:rPr>
          <w:bCs/>
          <w:i/>
        </w:rPr>
      </w:pPr>
      <w:r>
        <w:rPr>
          <w:b/>
          <w:iCs/>
        </w:rPr>
        <w:t xml:space="preserve">14. </w:t>
      </w:r>
      <w:r w:rsidR="00B87F0A" w:rsidRPr="009329F4">
        <w:rPr>
          <w:b/>
          <w:iCs/>
        </w:rPr>
        <w:t>Bhalla, N.</w:t>
      </w:r>
      <w:r w:rsidR="00B87F0A" w:rsidRPr="009329F4">
        <w:rPr>
          <w:bCs/>
          <w:iCs/>
        </w:rPr>
        <w:t xml:space="preserve"> &amp; Kim, Y. (2023). LGBTQ Equality and Diversity CSR in India: Impact of CSR Levels and Role of Value-Based Attributions and Social Acceptance on Corporate Social Responsibility </w:t>
      </w:r>
      <w:r w:rsidR="00053715" w:rsidRPr="009329F4">
        <w:rPr>
          <w:bCs/>
          <w:iCs/>
        </w:rPr>
        <w:t>Outcomes</w:t>
      </w:r>
      <w:r w:rsidR="00B87F0A" w:rsidRPr="009329F4">
        <w:rPr>
          <w:bCs/>
          <w:iCs/>
        </w:rPr>
        <w:t xml:space="preserve">. </w:t>
      </w:r>
      <w:r w:rsidR="00B87F0A" w:rsidRPr="009329F4">
        <w:rPr>
          <w:bCs/>
          <w:i/>
        </w:rPr>
        <w:t>International Journal of Strategic Communications.</w:t>
      </w:r>
    </w:p>
    <w:p w14:paraId="51F59BEC" w14:textId="77777777" w:rsidR="00352876" w:rsidRDefault="00352876" w:rsidP="00957539">
      <w:pPr>
        <w:ind w:left="1170" w:hanging="540"/>
        <w:rPr>
          <w:bCs/>
          <w:iCs/>
        </w:rPr>
      </w:pPr>
    </w:p>
    <w:p w14:paraId="514BFB56" w14:textId="77777777" w:rsidR="00D16974" w:rsidRDefault="00D16974" w:rsidP="00957539">
      <w:pPr>
        <w:ind w:left="1170" w:hanging="540"/>
        <w:rPr>
          <w:bCs/>
          <w:i/>
        </w:rPr>
      </w:pPr>
      <w:r>
        <w:rPr>
          <w:b/>
          <w:iCs/>
        </w:rPr>
        <w:lastRenderedPageBreak/>
        <w:t>13.</w:t>
      </w:r>
      <w:r>
        <w:rPr>
          <w:bCs/>
          <w:iCs/>
        </w:rPr>
        <w:t xml:space="preserve"> </w:t>
      </w:r>
      <w:r w:rsidR="00B87F0A" w:rsidRPr="009329F4">
        <w:rPr>
          <w:bCs/>
          <w:iCs/>
        </w:rPr>
        <w:t xml:space="preserve">Kim, J.K., Overton H., Carter, J., Alharbi, K., &amp; </w:t>
      </w:r>
      <w:r w:rsidR="00B87F0A" w:rsidRPr="009329F4">
        <w:rPr>
          <w:b/>
          <w:iCs/>
        </w:rPr>
        <w:t>Bhalla, N.</w:t>
      </w:r>
      <w:r w:rsidR="00B87F0A" w:rsidRPr="009329F4">
        <w:rPr>
          <w:bCs/>
          <w:iCs/>
        </w:rPr>
        <w:t xml:space="preserve"> (2023). Examining the psychological determinants of consumer support for corporate social advocacy.</w:t>
      </w:r>
      <w:r w:rsidR="00B87F0A" w:rsidRPr="009329F4">
        <w:rPr>
          <w:bCs/>
          <w:i/>
        </w:rPr>
        <w:t xml:space="preserve"> Corporate Communications: An International Journal.</w:t>
      </w:r>
    </w:p>
    <w:p w14:paraId="79A2DE34" w14:textId="77777777" w:rsidR="00352876" w:rsidRDefault="00352876" w:rsidP="00957539">
      <w:pPr>
        <w:ind w:left="1170" w:hanging="540"/>
        <w:rPr>
          <w:bCs/>
          <w:iCs/>
        </w:rPr>
      </w:pPr>
    </w:p>
    <w:p w14:paraId="746ACAD4" w14:textId="0EDCE6FC" w:rsidR="00B87F0A" w:rsidRDefault="00D16974" w:rsidP="00957539">
      <w:pPr>
        <w:ind w:left="1170" w:hanging="540"/>
      </w:pPr>
      <w:r>
        <w:rPr>
          <w:b/>
          <w:iCs/>
        </w:rPr>
        <w:t xml:space="preserve">12. </w:t>
      </w:r>
      <w:r w:rsidR="00B87F0A" w:rsidRPr="009329F4">
        <w:rPr>
          <w:b/>
          <w:iCs/>
        </w:rPr>
        <w:t>Bhalla, N.</w:t>
      </w:r>
      <w:r w:rsidR="00B87F0A" w:rsidRPr="009329F4">
        <w:rPr>
          <w:bCs/>
          <w:iCs/>
        </w:rPr>
        <w:t xml:space="preserve"> &amp; Rozelle, A. (2023). </w:t>
      </w:r>
      <w:r w:rsidR="00B87F0A" w:rsidRPr="00F02B99">
        <w:t>Eco-Tourism Campaigns as a Framework for Global PR Course. Journal of Public Relations Education</w:t>
      </w:r>
      <w:r w:rsidR="00B87F0A" w:rsidRPr="009329F4">
        <w:rPr>
          <w:i/>
          <w:iCs/>
        </w:rPr>
        <w:t>. Journal of Public Relations Education,8</w:t>
      </w:r>
      <w:r w:rsidR="00B87F0A" w:rsidRPr="00F02B99">
        <w:t>(4), 240-250.</w:t>
      </w:r>
    </w:p>
    <w:p w14:paraId="68C5B49E" w14:textId="77777777" w:rsidR="00352876" w:rsidRPr="00D16974" w:rsidRDefault="00352876" w:rsidP="00957539">
      <w:pPr>
        <w:ind w:left="1170" w:hanging="540"/>
        <w:rPr>
          <w:bCs/>
          <w:iCs/>
        </w:rPr>
      </w:pPr>
    </w:p>
    <w:bookmarkEnd w:id="0"/>
    <w:bookmarkEnd w:id="1"/>
    <w:p w14:paraId="2F0D6443" w14:textId="77777777" w:rsidR="00D16974" w:rsidRDefault="009329F4" w:rsidP="00957539">
      <w:pPr>
        <w:ind w:left="1170" w:hanging="540"/>
      </w:pPr>
      <w:r>
        <w:rPr>
          <w:b/>
          <w:bCs/>
        </w:rPr>
        <w:t xml:space="preserve">11. </w:t>
      </w:r>
      <w:r w:rsidR="00D32594" w:rsidRPr="009329F4">
        <w:rPr>
          <w:b/>
          <w:bCs/>
        </w:rPr>
        <w:t>Bhalla, N.</w:t>
      </w:r>
      <w:r w:rsidR="00D32594" w:rsidRPr="00C35D7E">
        <w:t xml:space="preserve"> (2022). Examining the Impact of Issue Salience, Issue Proximity, Situational Motivation, and Communicative Behaviors on Environmental CSR Outcomes. </w:t>
      </w:r>
      <w:r w:rsidR="00D32594" w:rsidRPr="009329F4">
        <w:rPr>
          <w:i/>
          <w:iCs/>
        </w:rPr>
        <w:t>Sustainability, 14</w:t>
      </w:r>
      <w:r w:rsidR="00D32594" w:rsidRPr="00C35D7E">
        <w:t xml:space="preserve">(5), 2763. </w:t>
      </w:r>
      <w:hyperlink r:id="rId10" w:history="1">
        <w:r w:rsidR="00EE78B5" w:rsidRPr="00C35D7E">
          <w:rPr>
            <w:rStyle w:val="Hyperlink"/>
          </w:rPr>
          <w:t>https://www.mdpi.com/2071-1050/14/5/2763</w:t>
        </w:r>
      </w:hyperlink>
      <w:r w:rsidR="00EE78B5" w:rsidRPr="00C35D7E">
        <w:t xml:space="preserve"> </w:t>
      </w:r>
    </w:p>
    <w:p w14:paraId="353D58C9" w14:textId="7563007F" w:rsidR="00D16974" w:rsidRDefault="00D32594" w:rsidP="00957539">
      <w:pPr>
        <w:ind w:left="1170"/>
        <w:rPr>
          <w:i/>
          <w:iCs/>
          <w:color w:val="000000"/>
          <w:shd w:val="clear" w:color="auto" w:fill="FFFFFF"/>
        </w:rPr>
      </w:pPr>
      <w:r w:rsidRPr="00D16974">
        <w:rPr>
          <w:i/>
          <w:iCs/>
          <w:color w:val="000000"/>
          <w:shd w:val="clear" w:color="auto" w:fill="FFFFFF"/>
        </w:rPr>
        <w:t>This article was published in a special issue titled,</w:t>
      </w:r>
      <w:r w:rsidR="0036024D" w:rsidRPr="00D16974">
        <w:rPr>
          <w:i/>
          <w:iCs/>
          <w:color w:val="000000"/>
          <w:shd w:val="clear" w:color="auto" w:fill="FFFFFF"/>
        </w:rPr>
        <w:t xml:space="preserve"> </w:t>
      </w:r>
      <w:r w:rsidRPr="00D16974">
        <w:rPr>
          <w:i/>
          <w:iCs/>
          <w:color w:val="000000"/>
          <w:shd w:val="clear" w:color="auto" w:fill="FFFFFF"/>
        </w:rPr>
        <w:t xml:space="preserve">"Corporate </w:t>
      </w:r>
      <w:r w:rsidR="00D16974">
        <w:rPr>
          <w:i/>
          <w:iCs/>
          <w:color w:val="000000"/>
          <w:shd w:val="clear" w:color="auto" w:fill="FFFFFF"/>
        </w:rPr>
        <w:t>Social R</w:t>
      </w:r>
      <w:r w:rsidRPr="00D16974">
        <w:rPr>
          <w:i/>
          <w:iCs/>
          <w:color w:val="000000"/>
          <w:shd w:val="clear" w:color="auto" w:fill="FFFFFF"/>
        </w:rPr>
        <w:t xml:space="preserve">esponsibility, </w:t>
      </w:r>
      <w:r w:rsidR="00D16974" w:rsidRPr="00D16974">
        <w:rPr>
          <w:i/>
          <w:iCs/>
          <w:color w:val="000000"/>
          <w:shd w:val="clear" w:color="auto" w:fill="FFFFFF"/>
        </w:rPr>
        <w:t>C</w:t>
      </w:r>
      <w:r w:rsidRPr="00D16974">
        <w:rPr>
          <w:i/>
          <w:iCs/>
          <w:color w:val="000000"/>
          <w:shd w:val="clear" w:color="auto" w:fill="FFFFFF"/>
        </w:rPr>
        <w:t xml:space="preserve">orporate </w:t>
      </w:r>
      <w:r w:rsidR="00D16974" w:rsidRPr="00D16974">
        <w:rPr>
          <w:i/>
          <w:iCs/>
          <w:color w:val="000000"/>
          <w:shd w:val="clear" w:color="auto" w:fill="FFFFFF"/>
        </w:rPr>
        <w:t>A</w:t>
      </w:r>
      <w:r w:rsidRPr="00D16974">
        <w:rPr>
          <w:i/>
          <w:iCs/>
          <w:color w:val="000000"/>
          <w:shd w:val="clear" w:color="auto" w:fill="FFFFFF"/>
        </w:rPr>
        <w:t xml:space="preserve">dvocacy, and </w:t>
      </w:r>
      <w:r w:rsidR="00D16974">
        <w:rPr>
          <w:i/>
          <w:iCs/>
          <w:color w:val="000000"/>
          <w:shd w:val="clear" w:color="auto" w:fill="FFFFFF"/>
        </w:rPr>
        <w:t>Societal C</w:t>
      </w:r>
      <w:r w:rsidRPr="00D16974">
        <w:rPr>
          <w:i/>
          <w:iCs/>
          <w:color w:val="000000"/>
          <w:shd w:val="clear" w:color="auto" w:fill="FFFFFF"/>
        </w:rPr>
        <w:t>hange," in partnership with the Arthur W. Page Center. All articles were published open access and did not incur any fees.</w:t>
      </w:r>
    </w:p>
    <w:p w14:paraId="44EB7327" w14:textId="77777777" w:rsidR="0052767F" w:rsidRPr="00D16974" w:rsidRDefault="0052767F" w:rsidP="00957539">
      <w:pPr>
        <w:ind w:left="1170"/>
      </w:pPr>
    </w:p>
    <w:p w14:paraId="1F1357CE" w14:textId="77777777" w:rsidR="00A35103" w:rsidRDefault="00D16974" w:rsidP="00957539">
      <w:pPr>
        <w:ind w:left="1170" w:hanging="540"/>
      </w:pPr>
      <w:r>
        <w:t xml:space="preserve">10. </w:t>
      </w:r>
      <w:r w:rsidR="00D32594" w:rsidRPr="009329F4">
        <w:rPr>
          <w:bCs/>
          <w:iCs/>
        </w:rPr>
        <w:t xml:space="preserve">Kim, Y., &amp; </w:t>
      </w:r>
      <w:r w:rsidR="00D32594" w:rsidRPr="009329F4">
        <w:rPr>
          <w:b/>
          <w:iCs/>
        </w:rPr>
        <w:t>Bhalla, N.</w:t>
      </w:r>
      <w:r w:rsidR="00D32594" w:rsidRPr="009329F4">
        <w:rPr>
          <w:bCs/>
          <w:iCs/>
        </w:rPr>
        <w:t xml:space="preserve"> (2022). A two-path model of the impact of LGBTQ+ diversity CSR levels on public response. </w:t>
      </w:r>
      <w:r w:rsidR="00D32594" w:rsidRPr="009329F4">
        <w:rPr>
          <w:bCs/>
          <w:i/>
          <w:iCs/>
        </w:rPr>
        <w:t>Public Relations Review</w:t>
      </w:r>
      <w:r w:rsidR="00D32594" w:rsidRPr="009329F4">
        <w:rPr>
          <w:bCs/>
          <w:iCs/>
        </w:rPr>
        <w:t>, </w:t>
      </w:r>
      <w:r w:rsidR="00D32594" w:rsidRPr="009329F4">
        <w:rPr>
          <w:bCs/>
          <w:i/>
          <w:iCs/>
        </w:rPr>
        <w:t>48</w:t>
      </w:r>
      <w:r w:rsidR="00D32594" w:rsidRPr="009329F4">
        <w:rPr>
          <w:bCs/>
          <w:iCs/>
        </w:rPr>
        <w:t>(3).</w:t>
      </w:r>
      <w:r w:rsidR="00986D33" w:rsidRPr="009329F4">
        <w:rPr>
          <w:bCs/>
          <w:iCs/>
        </w:rPr>
        <w:t xml:space="preserve"> </w:t>
      </w:r>
      <w:hyperlink r:id="rId11" w:history="1">
        <w:r w:rsidR="00986D33" w:rsidRPr="009329F4">
          <w:rPr>
            <w:rStyle w:val="Hyperlink"/>
            <w:bCs/>
            <w:iCs/>
          </w:rPr>
          <w:t>https://doi.org/10.1016/j.pubrev.2022.102203</w:t>
        </w:r>
      </w:hyperlink>
    </w:p>
    <w:p w14:paraId="79071121" w14:textId="77777777" w:rsidR="00352876" w:rsidRDefault="00352876" w:rsidP="00957539">
      <w:pPr>
        <w:ind w:left="1170" w:hanging="540"/>
      </w:pPr>
    </w:p>
    <w:p w14:paraId="73B5BA54" w14:textId="77777777" w:rsidR="00A35103" w:rsidRDefault="00A35103" w:rsidP="00957539">
      <w:pPr>
        <w:ind w:left="1170" w:hanging="540"/>
        <w:rPr>
          <w:bCs/>
          <w:i/>
        </w:rPr>
      </w:pPr>
      <w:r>
        <w:t xml:space="preserve">9. </w:t>
      </w:r>
      <w:r w:rsidR="00D32594" w:rsidRPr="009329F4">
        <w:rPr>
          <w:b/>
          <w:iCs/>
        </w:rPr>
        <w:t>Bhalla, N.,</w:t>
      </w:r>
      <w:r w:rsidR="00D32594" w:rsidRPr="009329F4">
        <w:rPr>
          <w:bCs/>
          <w:iCs/>
        </w:rPr>
        <w:t xml:space="preserve"> O’Boyle, and </w:t>
      </w:r>
      <w:proofErr w:type="spellStart"/>
      <w:r w:rsidR="00D32594" w:rsidRPr="009329F4">
        <w:rPr>
          <w:bCs/>
          <w:iCs/>
        </w:rPr>
        <w:t>Moscowitz</w:t>
      </w:r>
      <w:proofErr w:type="spellEnd"/>
      <w:r w:rsidR="00D32594" w:rsidRPr="009329F4">
        <w:rPr>
          <w:bCs/>
          <w:iCs/>
        </w:rPr>
        <w:t xml:space="preserve">, L. (2022). </w:t>
      </w:r>
      <w:r w:rsidR="00D32594" w:rsidRPr="009329F4">
        <w:rPr>
          <w:bCs/>
          <w:i/>
        </w:rPr>
        <w:t>Selling Yoga ‘Off the Mat’: A 10-year Analysis of Lifestyle Advertorials in Yoga Journal Magazine</w:t>
      </w:r>
      <w:r w:rsidR="00D32594" w:rsidRPr="009329F4">
        <w:rPr>
          <w:bCs/>
          <w:iCs/>
        </w:rPr>
        <w:t xml:space="preserve">. </w:t>
      </w:r>
      <w:r w:rsidR="00D32594" w:rsidRPr="009329F4">
        <w:rPr>
          <w:bCs/>
          <w:i/>
        </w:rPr>
        <w:t>Journal of Communication Inquiry.</w:t>
      </w:r>
    </w:p>
    <w:p w14:paraId="0895A16E" w14:textId="77777777" w:rsidR="00352876" w:rsidRDefault="00352876" w:rsidP="00957539">
      <w:pPr>
        <w:ind w:left="1170" w:hanging="540"/>
      </w:pPr>
    </w:p>
    <w:p w14:paraId="0AECF9A3" w14:textId="053B38A4" w:rsidR="007D284D" w:rsidRDefault="00A35103" w:rsidP="00957539">
      <w:pPr>
        <w:ind w:left="1170" w:hanging="540"/>
        <w:rPr>
          <w:bCs/>
          <w:i/>
        </w:rPr>
      </w:pPr>
      <w:r>
        <w:t xml:space="preserve">8. </w:t>
      </w:r>
      <w:r w:rsidR="007D284D" w:rsidRPr="00C35D7E">
        <w:t xml:space="preserve">Kim, Y. &amp; </w:t>
      </w:r>
      <w:r w:rsidR="007D284D" w:rsidRPr="009329F4">
        <w:rPr>
          <w:b/>
          <w:bCs/>
        </w:rPr>
        <w:t>Bhalla, N.</w:t>
      </w:r>
      <w:r w:rsidR="007D284D" w:rsidRPr="00C35D7E">
        <w:t xml:space="preserve"> (2021). Can SMEs in the food industry expect competitive advantages from proactive CSR when CSR trade-offs exist? The impact of CSR level and price on consumer-company identification and consumer responses. </w:t>
      </w:r>
      <w:r w:rsidR="007D284D" w:rsidRPr="009329F4">
        <w:rPr>
          <w:bCs/>
          <w:i/>
        </w:rPr>
        <w:t>Corporate Communications: An International Journal.</w:t>
      </w:r>
    </w:p>
    <w:p w14:paraId="1DA57AE3" w14:textId="77777777" w:rsidR="00352876" w:rsidRPr="00A35103" w:rsidRDefault="00352876" w:rsidP="00957539">
      <w:pPr>
        <w:ind w:left="1170" w:hanging="540"/>
      </w:pPr>
    </w:p>
    <w:p w14:paraId="03D5D50D" w14:textId="1A6DFDDE" w:rsidR="009329F4" w:rsidRDefault="009329F4" w:rsidP="00957539">
      <w:pPr>
        <w:ind w:left="1170" w:hanging="540"/>
        <w:rPr>
          <w:bCs/>
          <w:i/>
        </w:rPr>
      </w:pPr>
      <w:r w:rsidRPr="00BC6367">
        <w:rPr>
          <w:b/>
          <w:bCs/>
          <w:iCs/>
        </w:rPr>
        <w:t>7.</w:t>
      </w:r>
      <w:r>
        <w:rPr>
          <w:iCs/>
        </w:rPr>
        <w:t xml:space="preserve"> </w:t>
      </w:r>
      <w:r w:rsidR="007D284D" w:rsidRPr="009329F4">
        <w:rPr>
          <w:iCs/>
        </w:rPr>
        <w:t>Li, J.-Y., Overton, H., </w:t>
      </w:r>
      <w:r w:rsidR="007D284D" w:rsidRPr="009329F4">
        <w:rPr>
          <w:b/>
          <w:iCs/>
        </w:rPr>
        <w:t>Bhalla, N.</w:t>
      </w:r>
      <w:r w:rsidR="007D284D" w:rsidRPr="009329F4">
        <w:rPr>
          <w:iCs/>
        </w:rPr>
        <w:t xml:space="preserve"> (2020). </w:t>
      </w:r>
      <w:r w:rsidR="007D284D" w:rsidRPr="009329F4">
        <w:rPr>
          <w:bCs/>
          <w:iCs/>
        </w:rPr>
        <w:t xml:space="preserve">Communicative action and supportive behaviors for environmental CSR practices: An attitude-based segmentation approach. </w:t>
      </w:r>
      <w:r w:rsidR="007D284D" w:rsidRPr="009329F4">
        <w:rPr>
          <w:bCs/>
          <w:i/>
        </w:rPr>
        <w:t>Corporate Communications: An International Journal, 25(2).</w:t>
      </w:r>
    </w:p>
    <w:p w14:paraId="66A2028F" w14:textId="77777777" w:rsidR="00352876" w:rsidRDefault="00352876" w:rsidP="00957539">
      <w:pPr>
        <w:ind w:left="1170" w:hanging="540"/>
        <w:rPr>
          <w:bCs/>
          <w:i/>
        </w:rPr>
      </w:pPr>
    </w:p>
    <w:p w14:paraId="559641DE" w14:textId="169D1138" w:rsidR="0084376A" w:rsidRDefault="00760312" w:rsidP="00957539">
      <w:pPr>
        <w:ind w:left="1170" w:hanging="540"/>
        <w:rPr>
          <w:bCs/>
          <w:i/>
        </w:rPr>
      </w:pPr>
      <w:r w:rsidRPr="00BC6367">
        <w:rPr>
          <w:b/>
          <w:iCs/>
        </w:rPr>
        <w:t>6.</w:t>
      </w:r>
      <w:r>
        <w:rPr>
          <w:bCs/>
          <w:iCs/>
        </w:rPr>
        <w:t xml:space="preserve"> </w:t>
      </w:r>
      <w:r w:rsidR="0084376A" w:rsidRPr="009329F4">
        <w:rPr>
          <w:bCs/>
          <w:iCs/>
        </w:rPr>
        <w:t xml:space="preserve">Kim, J. K., Overton, H., </w:t>
      </w:r>
      <w:r w:rsidR="0084376A" w:rsidRPr="009329F4">
        <w:rPr>
          <w:b/>
          <w:iCs/>
        </w:rPr>
        <w:t>Bhalla, N.,</w:t>
      </w:r>
      <w:r w:rsidR="0084376A" w:rsidRPr="009329F4">
        <w:rPr>
          <w:bCs/>
          <w:iCs/>
        </w:rPr>
        <w:t xml:space="preserve"> &amp; Li, J. Y. (2020). Nike, Colin Kaepernick, and the politicization of sports: Examining perceived organizational motives and public responses. </w:t>
      </w:r>
      <w:r w:rsidR="0084376A" w:rsidRPr="009329F4">
        <w:rPr>
          <w:bCs/>
          <w:i/>
        </w:rPr>
        <w:t>Public Relations Review, 46(2).</w:t>
      </w:r>
    </w:p>
    <w:p w14:paraId="6A2F62BF" w14:textId="77777777" w:rsidR="00352876" w:rsidRPr="009329F4" w:rsidRDefault="00352876" w:rsidP="00957539">
      <w:pPr>
        <w:ind w:left="1170" w:hanging="540"/>
        <w:rPr>
          <w:bCs/>
          <w:iCs/>
        </w:rPr>
      </w:pPr>
    </w:p>
    <w:p w14:paraId="73057F2F" w14:textId="75D90898" w:rsidR="0084376A" w:rsidRDefault="00760312" w:rsidP="00957539">
      <w:pPr>
        <w:ind w:left="1170" w:hanging="540"/>
        <w:rPr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 xml:space="preserve">5. </w:t>
      </w:r>
      <w:r w:rsidR="0084376A" w:rsidRPr="009329F4">
        <w:rPr>
          <w:b/>
          <w:iCs/>
          <w:color w:val="000000"/>
          <w:shd w:val="clear" w:color="auto" w:fill="FFFFFF"/>
        </w:rPr>
        <w:t>Bhalla, N.</w:t>
      </w:r>
      <w:r w:rsidR="0084376A" w:rsidRPr="009329F4">
        <w:rPr>
          <w:iCs/>
          <w:color w:val="000000"/>
          <w:shd w:val="clear" w:color="auto" w:fill="FFFFFF"/>
        </w:rPr>
        <w:t xml:space="preserve"> &amp; Overton, H. K. (2019) Examining Cultural Impacts on Consumers’ Green CSR Perceptions. </w:t>
      </w:r>
      <w:r w:rsidR="0084376A" w:rsidRPr="009329F4">
        <w:rPr>
          <w:i/>
          <w:color w:val="000000"/>
          <w:shd w:val="clear" w:color="auto" w:fill="FFFFFF"/>
        </w:rPr>
        <w:t>Corporate Communications: An International Journal, 24</w:t>
      </w:r>
      <w:r w:rsidR="0084376A" w:rsidRPr="009329F4">
        <w:rPr>
          <w:iCs/>
          <w:color w:val="000000"/>
          <w:shd w:val="clear" w:color="auto" w:fill="FFFFFF"/>
        </w:rPr>
        <w:t xml:space="preserve">(3), 569-592. </w:t>
      </w:r>
      <w:hyperlink r:id="rId12" w:history="1">
        <w:r w:rsidR="0084376A" w:rsidRPr="009329F4">
          <w:rPr>
            <w:rStyle w:val="Hyperlink"/>
            <w:iCs/>
            <w:shd w:val="clear" w:color="auto" w:fill="FFFFFF"/>
          </w:rPr>
          <w:t>https://doi.org/10.1108/CCIJ-09-2018-0094</w:t>
        </w:r>
      </w:hyperlink>
      <w:r w:rsidR="0084376A" w:rsidRPr="009329F4">
        <w:rPr>
          <w:iCs/>
          <w:color w:val="000000"/>
          <w:shd w:val="clear" w:color="auto" w:fill="FFFFFF"/>
        </w:rPr>
        <w:t xml:space="preserve"> </w:t>
      </w:r>
    </w:p>
    <w:p w14:paraId="1CEC043D" w14:textId="77777777" w:rsidR="00352876" w:rsidRPr="009329F4" w:rsidRDefault="00352876" w:rsidP="00957539">
      <w:pPr>
        <w:ind w:left="1170" w:hanging="540"/>
        <w:rPr>
          <w:iCs/>
          <w:color w:val="000000"/>
          <w:shd w:val="clear" w:color="auto" w:fill="FFFFFF"/>
        </w:rPr>
      </w:pPr>
    </w:p>
    <w:p w14:paraId="079716A4" w14:textId="677D8FE2" w:rsidR="0084376A" w:rsidRDefault="00760312" w:rsidP="00957539">
      <w:pPr>
        <w:ind w:left="1170" w:hanging="540"/>
      </w:pPr>
      <w:r>
        <w:rPr>
          <w:b/>
        </w:rPr>
        <w:t xml:space="preserve">4. </w:t>
      </w:r>
      <w:r w:rsidR="0084376A" w:rsidRPr="009329F4">
        <w:rPr>
          <w:b/>
        </w:rPr>
        <w:t>Bhalla, N.,</w:t>
      </w:r>
      <w:r w:rsidR="0084376A" w:rsidRPr="00C35D7E">
        <w:t xml:space="preserve"> and </w:t>
      </w:r>
      <w:proofErr w:type="spellStart"/>
      <w:r w:rsidR="0084376A" w:rsidRPr="00C35D7E">
        <w:t>Moscowitz</w:t>
      </w:r>
      <w:proofErr w:type="spellEnd"/>
      <w:r w:rsidR="0084376A" w:rsidRPr="00C35D7E">
        <w:t>, D. </w:t>
      </w:r>
      <w:r w:rsidR="0084376A" w:rsidRPr="009329F4">
        <w:rPr>
          <w:iCs/>
        </w:rPr>
        <w:t>(</w:t>
      </w:r>
      <w:r w:rsidR="0084376A" w:rsidRPr="009329F4">
        <w:rPr>
          <w:iCs/>
          <w:color w:val="222222"/>
          <w:shd w:val="clear" w:color="auto" w:fill="FFFFFF"/>
        </w:rPr>
        <w:t>2019</w:t>
      </w:r>
      <w:r w:rsidR="0084376A" w:rsidRPr="009329F4">
        <w:rPr>
          <w:iCs/>
        </w:rPr>
        <w:t>). Objectified Yoga: Commodity, Identity, and Embodiment in US Women’s Magazines. </w:t>
      </w:r>
      <w:r w:rsidR="0084376A" w:rsidRPr="009329F4">
        <w:rPr>
          <w:i/>
          <w:iCs/>
          <w:color w:val="212121"/>
          <w:shd w:val="clear" w:color="auto" w:fill="FFFFFF"/>
        </w:rPr>
        <w:t>Journal of Communication Inquiry, 44</w:t>
      </w:r>
      <w:r w:rsidR="0084376A" w:rsidRPr="009329F4">
        <w:rPr>
          <w:color w:val="212121"/>
          <w:shd w:val="clear" w:color="auto" w:fill="FFFFFF"/>
        </w:rPr>
        <w:t>(1), 90-108.</w:t>
      </w:r>
      <w:r w:rsidR="0084376A" w:rsidRPr="009329F4">
        <w:rPr>
          <w:i/>
          <w:iCs/>
          <w:color w:val="212121"/>
          <w:shd w:val="clear" w:color="auto" w:fill="FFFFFF"/>
        </w:rPr>
        <w:t xml:space="preserve"> </w:t>
      </w:r>
      <w:hyperlink r:id="rId13" w:history="1">
        <w:r w:rsidR="0084376A" w:rsidRPr="009329F4">
          <w:rPr>
            <w:rStyle w:val="Hyperlink"/>
            <w:shd w:val="clear" w:color="auto" w:fill="FFFFFF"/>
          </w:rPr>
          <w:t>https://doi.org/10.1177/0196859919830357</w:t>
        </w:r>
      </w:hyperlink>
      <w:r w:rsidR="0084376A" w:rsidRPr="00C35D7E">
        <w:t xml:space="preserve"> </w:t>
      </w:r>
    </w:p>
    <w:p w14:paraId="6CD23E4D" w14:textId="77777777" w:rsidR="00352876" w:rsidRPr="00051597" w:rsidRDefault="00352876" w:rsidP="00957539">
      <w:pPr>
        <w:ind w:left="1170" w:hanging="540"/>
      </w:pPr>
    </w:p>
    <w:p w14:paraId="4A4C40EF" w14:textId="4F344C3D" w:rsidR="0084376A" w:rsidRDefault="00760312" w:rsidP="00957539">
      <w:pPr>
        <w:ind w:left="1170" w:hanging="540"/>
      </w:pPr>
      <w:r>
        <w:rPr>
          <w:b/>
          <w:bCs/>
        </w:rPr>
        <w:t xml:space="preserve">3. </w:t>
      </w:r>
      <w:r w:rsidR="0084376A" w:rsidRPr="009329F4">
        <w:rPr>
          <w:b/>
          <w:bCs/>
        </w:rPr>
        <w:t xml:space="preserve">Bhalla, N., </w:t>
      </w:r>
      <w:r w:rsidR="0084376A" w:rsidRPr="00C35D7E">
        <w:t xml:space="preserve">&amp; </w:t>
      </w:r>
      <w:proofErr w:type="spellStart"/>
      <w:r w:rsidR="0084376A" w:rsidRPr="00C35D7E">
        <w:t>Moscowitz</w:t>
      </w:r>
      <w:proofErr w:type="spellEnd"/>
      <w:r w:rsidR="0084376A" w:rsidRPr="00C35D7E">
        <w:t>, L. (2019). Yoga for Every (body)? A Critical Analysis of the Evolution of Yoga Representation across Four Decades in Yoga Journal. </w:t>
      </w:r>
      <w:r w:rsidR="0084376A" w:rsidRPr="009329F4">
        <w:rPr>
          <w:i/>
          <w:iCs/>
        </w:rPr>
        <w:t>Journal of Magazine Media</w:t>
      </w:r>
      <w:r w:rsidR="0084376A" w:rsidRPr="00C35D7E">
        <w:t>, </w:t>
      </w:r>
      <w:r w:rsidR="0084376A" w:rsidRPr="009329F4">
        <w:rPr>
          <w:i/>
          <w:iCs/>
        </w:rPr>
        <w:t>19</w:t>
      </w:r>
      <w:r w:rsidR="0084376A" w:rsidRPr="00C35D7E">
        <w:t>(1), 75-103.</w:t>
      </w:r>
    </w:p>
    <w:p w14:paraId="008394FF" w14:textId="77777777" w:rsidR="00352876" w:rsidRPr="009329F4" w:rsidRDefault="00352876" w:rsidP="00957539">
      <w:pPr>
        <w:ind w:left="1170" w:hanging="540"/>
        <w:rPr>
          <w:i/>
          <w:color w:val="222222"/>
          <w:shd w:val="clear" w:color="auto" w:fill="FFFFFF"/>
        </w:rPr>
      </w:pPr>
    </w:p>
    <w:p w14:paraId="4B7768BA" w14:textId="63D16F7F" w:rsidR="009329F4" w:rsidRDefault="00760312" w:rsidP="00957539">
      <w:pPr>
        <w:ind w:left="1170" w:hanging="540"/>
        <w:rPr>
          <w:iCs/>
          <w:color w:val="000000"/>
        </w:rPr>
      </w:pPr>
      <w:r w:rsidRPr="00BC6367">
        <w:rPr>
          <w:b/>
          <w:bCs/>
          <w:iCs/>
          <w:color w:val="000000"/>
        </w:rPr>
        <w:lastRenderedPageBreak/>
        <w:t>2.</w:t>
      </w:r>
      <w:r>
        <w:rPr>
          <w:iCs/>
          <w:color w:val="000000"/>
        </w:rPr>
        <w:t xml:space="preserve"> </w:t>
      </w:r>
      <w:r w:rsidR="0084376A" w:rsidRPr="009329F4">
        <w:rPr>
          <w:iCs/>
          <w:color w:val="000000"/>
        </w:rPr>
        <w:t>Li, J.-Y., Kim, J. K., Overton, H., </w:t>
      </w:r>
      <w:r w:rsidR="0084376A" w:rsidRPr="009329F4">
        <w:rPr>
          <w:b/>
          <w:iCs/>
          <w:color w:val="000000"/>
        </w:rPr>
        <w:t>Bhalla, N.,</w:t>
      </w:r>
      <w:r w:rsidR="0084376A" w:rsidRPr="009329F4">
        <w:rPr>
          <w:iCs/>
          <w:color w:val="000000"/>
        </w:rPr>
        <w:t xml:space="preserve"> Moon, W., Choi, M., and Zhang, N. (2019). What Shapes Environmental Responsibility Perceptions? Measuring Value Orientations as a Predictor of Situational Motivations and Communicative Action. </w:t>
      </w:r>
      <w:r w:rsidR="0084376A" w:rsidRPr="009329F4">
        <w:rPr>
          <w:i/>
          <w:color w:val="000000"/>
        </w:rPr>
        <w:t>International Journal of Strategic Communication, 13</w:t>
      </w:r>
      <w:r w:rsidR="0084376A" w:rsidRPr="009329F4">
        <w:rPr>
          <w:iCs/>
          <w:color w:val="000000"/>
        </w:rPr>
        <w:t>(3), 214-232.</w:t>
      </w:r>
    </w:p>
    <w:p w14:paraId="693D8F56" w14:textId="77777777" w:rsidR="00352876" w:rsidRPr="009329F4" w:rsidRDefault="00352876" w:rsidP="00957539">
      <w:pPr>
        <w:ind w:left="1170" w:hanging="540"/>
        <w:rPr>
          <w:iCs/>
          <w:color w:val="000000"/>
        </w:rPr>
      </w:pPr>
    </w:p>
    <w:p w14:paraId="04930BD6" w14:textId="4DF453AE" w:rsidR="0084376A" w:rsidRPr="00C35D7E" w:rsidRDefault="00760312" w:rsidP="00957539">
      <w:pPr>
        <w:ind w:left="1170" w:hanging="540"/>
      </w:pPr>
      <w:r>
        <w:rPr>
          <w:b/>
          <w:bCs/>
          <w:lang w:val="fi-FI"/>
        </w:rPr>
        <w:t xml:space="preserve">1. </w:t>
      </w:r>
      <w:proofErr w:type="spellStart"/>
      <w:r w:rsidR="0084376A" w:rsidRPr="009329F4">
        <w:rPr>
          <w:b/>
          <w:bCs/>
          <w:lang w:val="fi-FI"/>
        </w:rPr>
        <w:t>Bhalla</w:t>
      </w:r>
      <w:proofErr w:type="spellEnd"/>
      <w:r w:rsidR="0084376A" w:rsidRPr="009329F4">
        <w:rPr>
          <w:b/>
          <w:bCs/>
          <w:lang w:val="fi-FI"/>
        </w:rPr>
        <w:t>, N.,</w:t>
      </w:r>
      <w:r w:rsidR="0084376A" w:rsidRPr="009329F4">
        <w:rPr>
          <w:lang w:val="fi-FI"/>
        </w:rPr>
        <w:t xml:space="preserve"> </w:t>
      </w:r>
      <w:proofErr w:type="spellStart"/>
      <w:r w:rsidR="0084376A" w:rsidRPr="009329F4">
        <w:rPr>
          <w:lang w:val="fi-FI"/>
        </w:rPr>
        <w:t>O'Boyle</w:t>
      </w:r>
      <w:proofErr w:type="spellEnd"/>
      <w:r w:rsidR="0084376A" w:rsidRPr="009329F4">
        <w:rPr>
          <w:lang w:val="fi-FI"/>
        </w:rPr>
        <w:t xml:space="preserve">, J., &amp; Haun, D. (2019). </w:t>
      </w:r>
      <w:r w:rsidR="0084376A" w:rsidRPr="00C35D7E">
        <w:t xml:space="preserve">Who Is Responsible for Delhi Air Pollution? Indian Newspapers’ Framing of Causes and Solutions. </w:t>
      </w:r>
      <w:r w:rsidR="0084376A" w:rsidRPr="009329F4">
        <w:rPr>
          <w:i/>
          <w:iCs/>
        </w:rPr>
        <w:t>International Journal of Communication,13</w:t>
      </w:r>
      <w:r w:rsidR="0084376A" w:rsidRPr="00C35D7E">
        <w:t xml:space="preserve">(24), 41–64. </w:t>
      </w:r>
      <w:hyperlink r:id="rId14" w:history="1">
        <w:r w:rsidR="0084376A" w:rsidRPr="00C35D7E">
          <w:rPr>
            <w:rStyle w:val="Hyperlink"/>
          </w:rPr>
          <w:t>https://ijoc.org/index.php/ijoc/article/view/8312/2521</w:t>
        </w:r>
      </w:hyperlink>
      <w:r w:rsidR="0084376A" w:rsidRPr="00C35D7E">
        <w:t xml:space="preserve"> </w:t>
      </w:r>
    </w:p>
    <w:p w14:paraId="20BFD9A5" w14:textId="77777777" w:rsidR="0048019D" w:rsidRPr="00C35D7E" w:rsidRDefault="0048019D">
      <w:pPr>
        <w:tabs>
          <w:tab w:val="left" w:pos="5040"/>
        </w:tabs>
        <w:ind w:left="1800" w:hanging="360"/>
      </w:pPr>
    </w:p>
    <w:p w14:paraId="50DC129A" w14:textId="77777777" w:rsidR="002F42DB" w:rsidRPr="00C35D7E" w:rsidRDefault="006446E6">
      <w:pPr>
        <w:tabs>
          <w:tab w:val="left" w:pos="5040"/>
        </w:tabs>
        <w:ind w:left="720"/>
      </w:pPr>
      <w:r w:rsidRPr="00C35D7E">
        <w:t>b. Non-refereed Articles:</w:t>
      </w:r>
    </w:p>
    <w:p w14:paraId="25C274A4" w14:textId="77777777" w:rsidR="002F42DB" w:rsidRPr="00C35D7E" w:rsidRDefault="002F42DB">
      <w:pPr>
        <w:tabs>
          <w:tab w:val="left" w:pos="5040"/>
        </w:tabs>
        <w:ind w:left="720" w:hanging="720"/>
      </w:pPr>
    </w:p>
    <w:p w14:paraId="30017120" w14:textId="77777777" w:rsidR="002F42DB" w:rsidRPr="00157A88" w:rsidRDefault="006446E6">
      <w:pPr>
        <w:tabs>
          <w:tab w:val="left" w:pos="5040"/>
        </w:tabs>
        <w:ind w:left="720" w:hanging="720"/>
        <w:rPr>
          <w:b/>
          <w:bCs/>
        </w:rPr>
      </w:pPr>
      <w:r w:rsidRPr="00157A88">
        <w:rPr>
          <w:b/>
          <w:bCs/>
        </w:rPr>
        <w:t>3. Conference Proceedings:</w:t>
      </w:r>
    </w:p>
    <w:p w14:paraId="425D9F48" w14:textId="77777777" w:rsidR="002F42DB" w:rsidRPr="00C35D7E" w:rsidRDefault="002F42DB">
      <w:pPr>
        <w:tabs>
          <w:tab w:val="left" w:pos="5040"/>
        </w:tabs>
        <w:ind w:left="720"/>
      </w:pPr>
    </w:p>
    <w:p w14:paraId="1CB47203" w14:textId="08438C69" w:rsidR="002F42DB" w:rsidRPr="00C35D7E" w:rsidRDefault="006446E6" w:rsidP="00157A88">
      <w:pPr>
        <w:tabs>
          <w:tab w:val="left" w:pos="5040"/>
        </w:tabs>
        <w:ind w:left="270"/>
      </w:pPr>
      <w:r w:rsidRPr="00C35D7E">
        <w:t>a. Refereed Conference Proceedings:</w:t>
      </w:r>
    </w:p>
    <w:p w14:paraId="226E5058" w14:textId="5F437108" w:rsidR="0084376A" w:rsidRPr="00C35D7E" w:rsidRDefault="0084376A">
      <w:pPr>
        <w:tabs>
          <w:tab w:val="left" w:pos="5040"/>
        </w:tabs>
        <w:ind w:left="720"/>
      </w:pPr>
    </w:p>
    <w:p w14:paraId="35337C04" w14:textId="77777777" w:rsidR="002F42DB" w:rsidRPr="00C35D7E" w:rsidRDefault="006446E6" w:rsidP="00157A88">
      <w:pPr>
        <w:tabs>
          <w:tab w:val="left" w:pos="5040"/>
        </w:tabs>
        <w:ind w:firstLine="270"/>
      </w:pPr>
      <w:r w:rsidRPr="00C35D7E">
        <w:t xml:space="preserve">b. </w:t>
      </w:r>
      <w:proofErr w:type="gramStart"/>
      <w:r w:rsidRPr="00C35D7E">
        <w:t>Non-refereed</w:t>
      </w:r>
      <w:proofErr w:type="gramEnd"/>
      <w:r w:rsidRPr="00C35D7E">
        <w:t>:</w:t>
      </w:r>
    </w:p>
    <w:p w14:paraId="13298464" w14:textId="77777777" w:rsidR="002F42DB" w:rsidRPr="00C35D7E" w:rsidRDefault="002F42DB">
      <w:pPr>
        <w:tabs>
          <w:tab w:val="left" w:pos="5040"/>
        </w:tabs>
        <w:ind w:left="720" w:hanging="720"/>
      </w:pPr>
    </w:p>
    <w:p w14:paraId="3AC8A920" w14:textId="2574566B" w:rsidR="002F42DB" w:rsidRPr="00157A88" w:rsidRDefault="006446E6">
      <w:pPr>
        <w:tabs>
          <w:tab w:val="left" w:pos="5040"/>
        </w:tabs>
        <w:ind w:left="720" w:hanging="720"/>
        <w:rPr>
          <w:b/>
          <w:bCs/>
        </w:rPr>
      </w:pPr>
      <w:r w:rsidRPr="00157A88">
        <w:rPr>
          <w:b/>
          <w:bCs/>
        </w:rPr>
        <w:t>4. Abstracts:</w:t>
      </w:r>
      <w:r w:rsidR="00157A88">
        <w:rPr>
          <w:b/>
          <w:bCs/>
        </w:rPr>
        <w:t xml:space="preserve"> N/A</w:t>
      </w:r>
    </w:p>
    <w:p w14:paraId="3F0CFE53" w14:textId="77777777" w:rsidR="002F42DB" w:rsidRPr="00157A88" w:rsidRDefault="002F42DB">
      <w:pPr>
        <w:tabs>
          <w:tab w:val="left" w:pos="5040"/>
        </w:tabs>
        <w:ind w:left="720" w:hanging="720"/>
        <w:rPr>
          <w:b/>
          <w:bCs/>
        </w:rPr>
      </w:pPr>
    </w:p>
    <w:p w14:paraId="70859DDA" w14:textId="7D765809" w:rsidR="002F42DB" w:rsidRPr="00157A88" w:rsidRDefault="006446E6">
      <w:pPr>
        <w:tabs>
          <w:tab w:val="left" w:pos="5040"/>
        </w:tabs>
        <w:ind w:left="720" w:hanging="720"/>
        <w:rPr>
          <w:b/>
          <w:bCs/>
        </w:rPr>
      </w:pPr>
      <w:r w:rsidRPr="00157A88">
        <w:rPr>
          <w:b/>
          <w:bCs/>
        </w:rPr>
        <w:t>5. Reports:</w:t>
      </w:r>
      <w:r w:rsidR="00157A88">
        <w:rPr>
          <w:b/>
          <w:bCs/>
        </w:rPr>
        <w:t xml:space="preserve"> N/A</w:t>
      </w:r>
    </w:p>
    <w:p w14:paraId="51059D05" w14:textId="77777777" w:rsidR="002F42DB" w:rsidRPr="00157A88" w:rsidRDefault="002F42DB">
      <w:pPr>
        <w:tabs>
          <w:tab w:val="left" w:pos="5040"/>
        </w:tabs>
        <w:ind w:left="720" w:hanging="720"/>
        <w:rPr>
          <w:b/>
          <w:bCs/>
        </w:rPr>
      </w:pPr>
    </w:p>
    <w:p w14:paraId="5F65A726" w14:textId="20CF32C4" w:rsidR="002F42DB" w:rsidRPr="00157A88" w:rsidRDefault="006446E6">
      <w:pPr>
        <w:tabs>
          <w:tab w:val="left" w:pos="5040"/>
        </w:tabs>
        <w:ind w:left="720" w:hanging="720"/>
        <w:rPr>
          <w:b/>
          <w:bCs/>
        </w:rPr>
      </w:pPr>
      <w:r w:rsidRPr="00157A88">
        <w:rPr>
          <w:b/>
          <w:bCs/>
        </w:rPr>
        <w:t>6. Book Reviews:</w:t>
      </w:r>
      <w:r w:rsidR="00157A88">
        <w:rPr>
          <w:b/>
          <w:bCs/>
        </w:rPr>
        <w:t xml:space="preserve"> </w:t>
      </w:r>
    </w:p>
    <w:p w14:paraId="19206D7F" w14:textId="0C155A03" w:rsidR="0084376A" w:rsidRPr="00C35D7E" w:rsidRDefault="0084376A">
      <w:pPr>
        <w:tabs>
          <w:tab w:val="left" w:pos="5040"/>
        </w:tabs>
        <w:ind w:left="720" w:hanging="720"/>
      </w:pPr>
    </w:p>
    <w:p w14:paraId="47FCAD45" w14:textId="61B2ABF3" w:rsidR="0084376A" w:rsidRPr="00C35D7E" w:rsidRDefault="0086128F" w:rsidP="00957539">
      <w:pPr>
        <w:ind w:left="1170" w:hanging="540"/>
        <w:rPr>
          <w:color w:val="000000"/>
        </w:rPr>
      </w:pPr>
      <w:r>
        <w:rPr>
          <w:b/>
          <w:iCs/>
          <w:color w:val="000000"/>
        </w:rPr>
        <w:t xml:space="preserve">1. </w:t>
      </w:r>
      <w:r w:rsidR="0084376A" w:rsidRPr="00C35D7E">
        <w:rPr>
          <w:b/>
          <w:iCs/>
          <w:color w:val="000000"/>
        </w:rPr>
        <w:t xml:space="preserve">Bhalla, N. </w:t>
      </w:r>
      <w:r w:rsidR="0084376A" w:rsidRPr="00C35D7E">
        <w:rPr>
          <w:bCs/>
          <w:iCs/>
          <w:color w:val="000000"/>
        </w:rPr>
        <w:t>(2020).</w:t>
      </w:r>
      <w:r w:rsidR="0084376A" w:rsidRPr="00C35D7E">
        <w:rPr>
          <w:b/>
          <w:iCs/>
          <w:color w:val="000000"/>
        </w:rPr>
        <w:t xml:space="preserve"> </w:t>
      </w:r>
      <w:r w:rsidR="0084376A" w:rsidRPr="00C35D7E">
        <w:rPr>
          <w:color w:val="000000"/>
        </w:rPr>
        <w:t>[Review of the book Mastering Business for Strategic Communicators: Insights and Advice from the C-suite of Leading Brands</w:t>
      </w:r>
      <w:r w:rsidR="0084376A" w:rsidRPr="00C35D7E">
        <w:rPr>
          <w:i/>
          <w:iCs/>
          <w:color w:val="000000"/>
        </w:rPr>
        <w:t>, </w:t>
      </w:r>
      <w:r w:rsidR="0084376A" w:rsidRPr="00C35D7E">
        <w:rPr>
          <w:color w:val="000000"/>
        </w:rPr>
        <w:t>by Matthew W. Ragas and Ron Culp]</w:t>
      </w:r>
      <w:r w:rsidR="0084376A" w:rsidRPr="00C35D7E">
        <w:rPr>
          <w:i/>
          <w:iCs/>
          <w:color w:val="000000"/>
        </w:rPr>
        <w:t>. International Journal of Communication, 14</w:t>
      </w:r>
      <w:r w:rsidR="0084376A" w:rsidRPr="00C35D7E">
        <w:rPr>
          <w:color w:val="000000"/>
        </w:rPr>
        <w:t>, 1275-1278.</w:t>
      </w:r>
    </w:p>
    <w:p w14:paraId="2A2AD366" w14:textId="77777777" w:rsidR="0084376A" w:rsidRPr="00C35D7E" w:rsidRDefault="0084376A">
      <w:pPr>
        <w:tabs>
          <w:tab w:val="left" w:pos="5040"/>
        </w:tabs>
        <w:ind w:left="720" w:hanging="720"/>
      </w:pPr>
    </w:p>
    <w:p w14:paraId="4861B996" w14:textId="2ACDDCBF" w:rsidR="002F42DB" w:rsidRPr="00157A88" w:rsidRDefault="00157A88">
      <w:pPr>
        <w:tabs>
          <w:tab w:val="left" w:pos="5040"/>
        </w:tabs>
        <w:ind w:left="720" w:hanging="720"/>
        <w:rPr>
          <w:b/>
          <w:bCs/>
        </w:rPr>
      </w:pPr>
      <w:r w:rsidRPr="00157A88">
        <w:rPr>
          <w:b/>
          <w:bCs/>
        </w:rPr>
        <w:t>7</w:t>
      </w:r>
      <w:r w:rsidR="006446E6" w:rsidRPr="00157A88">
        <w:rPr>
          <w:b/>
          <w:bCs/>
        </w:rPr>
        <w:t>. Other Works in Print:</w:t>
      </w:r>
    </w:p>
    <w:p w14:paraId="71494BAA" w14:textId="77777777" w:rsidR="004A2B86" w:rsidRPr="00C35D7E" w:rsidRDefault="004A2B86">
      <w:pPr>
        <w:tabs>
          <w:tab w:val="left" w:pos="5040"/>
        </w:tabs>
        <w:ind w:left="720" w:hanging="720"/>
      </w:pPr>
    </w:p>
    <w:p w14:paraId="38909E36" w14:textId="77777777" w:rsidR="002F42DB" w:rsidRPr="00157A88" w:rsidRDefault="006446E6" w:rsidP="00ED4B97">
      <w:pPr>
        <w:tabs>
          <w:tab w:val="left" w:pos="5040"/>
        </w:tabs>
        <w:ind w:left="540" w:hanging="540"/>
        <w:rPr>
          <w:b/>
          <w:bCs/>
          <w:u w:val="single"/>
        </w:rPr>
      </w:pPr>
      <w:r w:rsidRPr="00157A88">
        <w:rPr>
          <w:b/>
          <w:bCs/>
          <w:u w:val="single"/>
        </w:rPr>
        <w:t>B. Works Not in Print:</w:t>
      </w:r>
    </w:p>
    <w:p w14:paraId="1F126193" w14:textId="77777777" w:rsidR="002F42DB" w:rsidRPr="00C35D7E" w:rsidRDefault="002F42DB">
      <w:pPr>
        <w:tabs>
          <w:tab w:val="left" w:pos="5040"/>
        </w:tabs>
        <w:ind w:left="720" w:hanging="720"/>
      </w:pPr>
    </w:p>
    <w:p w14:paraId="5D0B0272" w14:textId="52C3B4BC" w:rsidR="00C57ECF" w:rsidRDefault="006446E6" w:rsidP="0086128F">
      <w:pPr>
        <w:tabs>
          <w:tab w:val="left" w:pos="5040"/>
        </w:tabs>
        <w:ind w:left="990" w:hanging="1170"/>
        <w:rPr>
          <w:b/>
          <w:bCs/>
        </w:rPr>
      </w:pPr>
      <w:r w:rsidRPr="00C35D7E">
        <w:t xml:space="preserve">1. </w:t>
      </w:r>
      <w:r w:rsidRPr="008B59B4">
        <w:rPr>
          <w:b/>
          <w:bCs/>
        </w:rPr>
        <w:t>Papers Presented at Professional Meetings:</w:t>
      </w:r>
    </w:p>
    <w:p w14:paraId="7C80D804" w14:textId="77777777" w:rsidR="0063075B" w:rsidRDefault="0063075B" w:rsidP="0086128F">
      <w:pPr>
        <w:tabs>
          <w:tab w:val="left" w:pos="5040"/>
        </w:tabs>
        <w:ind w:left="990" w:hanging="1170"/>
        <w:rPr>
          <w:b/>
          <w:bCs/>
        </w:rPr>
      </w:pPr>
    </w:p>
    <w:p w14:paraId="18495914" w14:textId="12B47B09" w:rsidR="0063075B" w:rsidRPr="0086128F" w:rsidRDefault="0063075B" w:rsidP="0086128F">
      <w:pPr>
        <w:tabs>
          <w:tab w:val="left" w:pos="5040"/>
        </w:tabs>
        <w:ind w:left="990" w:hanging="1170"/>
        <w:rPr>
          <w:b/>
          <w:bCs/>
        </w:rPr>
      </w:pPr>
      <w:r>
        <w:rPr>
          <w:b/>
          <w:bCs/>
        </w:rPr>
        <w:t xml:space="preserve">    a. peer-reviewed scholarly presentations</w:t>
      </w:r>
    </w:p>
    <w:p w14:paraId="31637FAC" w14:textId="77777777" w:rsidR="008B59B4" w:rsidRDefault="008B59B4" w:rsidP="008B59B4">
      <w:pPr>
        <w:autoSpaceDE/>
        <w:autoSpaceDN/>
        <w:adjustRightInd/>
      </w:pPr>
    </w:p>
    <w:p w14:paraId="03D7935A" w14:textId="7EBCF081" w:rsidR="008B59B4" w:rsidRPr="008B59B4" w:rsidRDefault="008B59B4" w:rsidP="00957539">
      <w:pPr>
        <w:autoSpaceDE/>
        <w:autoSpaceDN/>
        <w:adjustRightInd/>
        <w:ind w:left="1170" w:hanging="630"/>
        <w:rPr>
          <w:color w:val="242424"/>
        </w:rPr>
      </w:pPr>
      <w:r w:rsidRPr="005F4C12">
        <w:rPr>
          <w:color w:val="000000"/>
        </w:rPr>
        <w:t>35.</w:t>
      </w:r>
      <w:r>
        <w:rPr>
          <w:b/>
          <w:bCs/>
          <w:color w:val="000000"/>
        </w:rPr>
        <w:t xml:space="preserve"> 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&amp; Kim, Y. (2024). LGBTQ CSR in India: Impact of CSR Levels and Issue Involvement on Public Responses. Paper accepted for presentation at the 27th annual International Public Relations Research Conference (IPRRC), March 7-9, 2024, Orlando, Florida, USA. </w:t>
      </w:r>
    </w:p>
    <w:p w14:paraId="003C8B09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2DAE999C" w14:textId="07FE6B1C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34. </w:t>
      </w:r>
      <w:r w:rsidRPr="008B59B4">
        <w:rPr>
          <w:color w:val="000000"/>
        </w:rPr>
        <w:t>Jedlicka, C. H. &amp; 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(2023).  Student-centered approach: Using Clippings.me to create a professional portfolio. Great Idea for Teaching’ (GIFT) accepted for presentation at the 2023 AEJMC National Conference in Washington, D.C. (August 7-10). </w:t>
      </w:r>
    </w:p>
    <w:p w14:paraId="1E47B823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b/>
          <w:bCs/>
          <w:color w:val="000000"/>
        </w:rPr>
        <w:t> </w:t>
      </w:r>
    </w:p>
    <w:p w14:paraId="406FDCFF" w14:textId="4523728C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33. 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Ali, Z, O’Boyle. (2023). Twitter Conversations about Causes, Solutions and Effects of Delhi Air Pollution: Agenda-Building Content Analysis. Paper accepted for presentation at the annual International Communication Association (ICA), Toronto, Canada.</w:t>
      </w:r>
    </w:p>
    <w:p w14:paraId="1E7E0B04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64794CE7" w14:textId="2ADF1A1B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lastRenderedPageBreak/>
        <w:t xml:space="preserve">32. </w:t>
      </w:r>
      <w:r w:rsidRPr="008B59B4">
        <w:rPr>
          <w:color w:val="000000"/>
        </w:rPr>
        <w:t xml:space="preserve">Overton, H., </w:t>
      </w:r>
      <w:proofErr w:type="spellStart"/>
      <w:r w:rsidRPr="008B59B4">
        <w:rPr>
          <w:color w:val="000000"/>
        </w:rPr>
        <w:t>Vafeiadis</w:t>
      </w:r>
      <w:proofErr w:type="spellEnd"/>
      <w:r w:rsidRPr="008B59B4">
        <w:rPr>
          <w:color w:val="000000"/>
        </w:rPr>
        <w:t>, M., Buckley, C. L. (2023). The Medium is the Message: Testing the Effect of Corporate Social Advocacy (CSA) Messages and Call-to-Action Statements on Advocating Behavioral Intentions. Paper accepted for presentation at the 26th annual International Public Relations Research Conference (IPRRC), Orlando, Florida, USA.</w:t>
      </w:r>
    </w:p>
    <w:p w14:paraId="1C881974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2C454152" w14:textId="4F2AEACF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31. </w:t>
      </w:r>
      <w:r w:rsidRPr="008B59B4">
        <w:rPr>
          <w:color w:val="000000"/>
        </w:rPr>
        <w:t>O’Boyle, J., &amp; </w:t>
      </w:r>
      <w:r w:rsidRPr="008B59B4">
        <w:rPr>
          <w:b/>
          <w:bCs/>
          <w:color w:val="000000"/>
        </w:rPr>
        <w:t>Bhalla, N. </w:t>
      </w:r>
      <w:r w:rsidRPr="008B59B4">
        <w:rPr>
          <w:color w:val="000000"/>
        </w:rPr>
        <w:t>(2022) Public Diplomacy and the Ukraine War: Analyzing U.S. and Indian News Stories of India’s Neutral Stand. Paper presented at Association for Educators in Journalism and Mass Communications (AEJMC) annual conference (International Communication Division), Detroit, Michigan. </w:t>
      </w:r>
    </w:p>
    <w:p w14:paraId="77E7B9E2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0FD2FDCD" w14:textId="2D4879C3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30. </w:t>
      </w:r>
      <w:r w:rsidRPr="008B59B4">
        <w:rPr>
          <w:color w:val="000000"/>
        </w:rPr>
        <w:t>Alharbi, K. &amp;</w:t>
      </w:r>
      <w:r w:rsidRPr="008B59B4">
        <w:rPr>
          <w:b/>
          <w:bCs/>
          <w:color w:val="000000"/>
        </w:rPr>
        <w:t> Bhalla, N. </w:t>
      </w:r>
      <w:r w:rsidRPr="008B59B4">
        <w:rPr>
          <w:color w:val="000000"/>
        </w:rPr>
        <w:t>(2022).</w:t>
      </w:r>
      <w:r w:rsidRPr="008B59B4">
        <w:rPr>
          <w:b/>
          <w:bCs/>
          <w:color w:val="000000"/>
        </w:rPr>
        <w:t> </w:t>
      </w:r>
      <w:r w:rsidRPr="008B59B4">
        <w:rPr>
          <w:color w:val="000000"/>
        </w:rPr>
        <w:t>Contactless Shopping during COVID-19: The Moderating Role of Attribution-driven Motives. Paper presented at the annual Broadcast Education Association (BEA) Conference, Las Vegas, Nevada (hybrid conference). </w:t>
      </w:r>
    </w:p>
    <w:p w14:paraId="2C5F6E20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6410947E" w14:textId="22EA828F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29. </w:t>
      </w:r>
      <w:r w:rsidRPr="008B59B4">
        <w:rPr>
          <w:color w:val="000000"/>
        </w:rPr>
        <w:t>Kim, J. K., Jun, J., Overton, H., Robertson, B. W., </w:t>
      </w:r>
      <w:r w:rsidRPr="008B59B4">
        <w:rPr>
          <w:b/>
          <w:bCs/>
          <w:color w:val="000000"/>
        </w:rPr>
        <w:t>Bhalla, N. </w:t>
      </w:r>
      <w:r w:rsidRPr="008B59B4">
        <w:rPr>
          <w:color w:val="000000"/>
        </w:rPr>
        <w:t>&amp; Ciccarelli, C. (2022). Science, Faith, and Information Sources as Drivers of Individuals' Perceptions of COVID-19 Risk and Mask-Wearing Intentions. Paper presented at the annual International Communication Association (ICA), Paris, France (hybrid conference).</w:t>
      </w:r>
    </w:p>
    <w:p w14:paraId="6B1DA1ED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b/>
          <w:bCs/>
          <w:color w:val="000000"/>
        </w:rPr>
        <w:t> </w:t>
      </w:r>
    </w:p>
    <w:p w14:paraId="6ADA0079" w14:textId="77AF5DFC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28. </w:t>
      </w:r>
      <w:r w:rsidRPr="008B59B4">
        <w:rPr>
          <w:b/>
          <w:bCs/>
          <w:color w:val="000000"/>
        </w:rPr>
        <w:t>Bhalla, N. </w:t>
      </w:r>
      <w:r w:rsidRPr="008B59B4">
        <w:rPr>
          <w:color w:val="000000"/>
        </w:rPr>
        <w:t>&amp; Rozelle, A. (2021). </w:t>
      </w:r>
      <w:r w:rsidRPr="008B59B4">
        <w:rPr>
          <w:i/>
          <w:iCs/>
          <w:color w:val="000000"/>
        </w:rPr>
        <w:t>Eco-Tourism Campaigns as a Framework for Global PR Course.</w:t>
      </w:r>
      <w:r w:rsidRPr="008B59B4">
        <w:rPr>
          <w:color w:val="000000"/>
        </w:rPr>
        <w:t> Paper presented at Public Relations Society of America Educators Academy (PRSA EA), Orlando, FL (virtual conference). </w:t>
      </w:r>
    </w:p>
    <w:p w14:paraId="48511A11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b/>
          <w:bCs/>
          <w:color w:val="000000"/>
        </w:rPr>
        <w:t> </w:t>
      </w:r>
    </w:p>
    <w:p w14:paraId="6A61DE9B" w14:textId="2A78883A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27. </w:t>
      </w:r>
      <w:r w:rsidRPr="008B59B4">
        <w:rPr>
          <w:color w:val="000000"/>
        </w:rPr>
        <w:t>Kim, J. K., Alharbi, K., Carter, J., </w:t>
      </w:r>
      <w:r w:rsidRPr="008B59B4">
        <w:rPr>
          <w:b/>
          <w:bCs/>
          <w:color w:val="000000"/>
        </w:rPr>
        <w:t>Bhalla, N. &amp; </w:t>
      </w:r>
      <w:r w:rsidRPr="008B59B4">
        <w:rPr>
          <w:color w:val="000000"/>
        </w:rPr>
        <w:t>Huang, S. </w:t>
      </w:r>
      <w:r w:rsidRPr="008B59B4">
        <w:rPr>
          <w:b/>
          <w:bCs/>
          <w:color w:val="000000"/>
        </w:rPr>
        <w:t>(2021). </w:t>
      </w:r>
      <w:r w:rsidRPr="008B59B4">
        <w:rPr>
          <w:i/>
          <w:iCs/>
          <w:color w:val="222222"/>
        </w:rPr>
        <w:t>Faith is Good for Business: Consumer-Company Congruence and the Connection Between Religious Strength and Consumer Behavior.</w:t>
      </w:r>
      <w:r w:rsidRPr="008B59B4">
        <w:rPr>
          <w:color w:val="222222"/>
        </w:rPr>
        <w:t> </w:t>
      </w:r>
      <w:r w:rsidRPr="008B59B4">
        <w:rPr>
          <w:color w:val="000000"/>
        </w:rPr>
        <w:t>Paper presented at NCA 107th Annual Convention, Seattle, WA.</w:t>
      </w:r>
    </w:p>
    <w:p w14:paraId="47A5D7BF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40528265" w14:textId="0C5AC8EB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26. </w:t>
      </w:r>
      <w:r w:rsidRPr="008B59B4">
        <w:rPr>
          <w:b/>
          <w:bCs/>
          <w:color w:val="000000"/>
        </w:rPr>
        <w:t>Bhalla, N. (2021).</w:t>
      </w:r>
      <w:r w:rsidRPr="008B59B4">
        <w:rPr>
          <w:i/>
          <w:iCs/>
          <w:color w:val="000000"/>
        </w:rPr>
        <w:t> Examining the role of Issue Salience and Issue Proximity on consumers’ supportive behavior related to environmental CSR initiatives. </w:t>
      </w:r>
      <w:r w:rsidRPr="008B59B4">
        <w:rPr>
          <w:color w:val="000000"/>
        </w:rPr>
        <w:t>Paper presented at the annual International Public Relations Research Conference (IPRRC), Orlando, FL (virtual conference).</w:t>
      </w:r>
    </w:p>
    <w:p w14:paraId="38612586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01E94E70" w14:textId="55F51DE0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25. </w:t>
      </w:r>
      <w:r w:rsidRPr="008B59B4">
        <w:rPr>
          <w:color w:val="000000"/>
        </w:rPr>
        <w:t>Kim, J. K., Overton, H., Carter, J., Alharbi, K., &amp; </w:t>
      </w:r>
      <w:r w:rsidRPr="008B59B4">
        <w:rPr>
          <w:b/>
          <w:bCs/>
          <w:color w:val="000000"/>
        </w:rPr>
        <w:t>Bhalla, N. (2021)</w:t>
      </w:r>
      <w:r w:rsidRPr="008B59B4">
        <w:rPr>
          <w:color w:val="000000"/>
        </w:rPr>
        <w:t> </w:t>
      </w:r>
      <w:r w:rsidRPr="008B59B4">
        <w:rPr>
          <w:i/>
          <w:iCs/>
          <w:color w:val="000000"/>
        </w:rPr>
        <w:t>Examining the Psychological Determinants of Consumer Support for Corporate Social Advocacy.</w:t>
      </w:r>
      <w:r w:rsidRPr="008B59B4">
        <w:rPr>
          <w:color w:val="000000"/>
        </w:rPr>
        <w:t> Paper accepted for presentation at the annual International Communication Association (ICA), Denver, CO (virtual conference).</w:t>
      </w:r>
    </w:p>
    <w:p w14:paraId="6E72E079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481A6E3B" w14:textId="0C8A1F2B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24. 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Kim, Y. &amp; Huang, S. (2020). </w:t>
      </w:r>
      <w:r w:rsidRPr="008B59B4">
        <w:rPr>
          <w:i/>
          <w:iCs/>
          <w:color w:val="000000"/>
        </w:rPr>
        <w:t>How Do Stakeholders React to Different Levels of LGBTQ-related Diversity and Inclusion CSR in India? Examining Social Acceptance, Perceived Fit, and Value-driven Attribution</w:t>
      </w:r>
      <w:r w:rsidRPr="008B59B4">
        <w:rPr>
          <w:color w:val="000000"/>
        </w:rPr>
        <w:t>. Paper presented at AEJMC Annual Conference (Public Relations Division), San Francisco (virtual), CA. **Doug Newsom Award for Global Ethics and Diversity</w:t>
      </w:r>
    </w:p>
    <w:p w14:paraId="3903A9F9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b/>
          <w:bCs/>
          <w:color w:val="000000"/>
        </w:rPr>
        <w:t> </w:t>
      </w:r>
    </w:p>
    <w:p w14:paraId="5C9C7572" w14:textId="6BDD87B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23. </w:t>
      </w:r>
      <w:r w:rsidRPr="008B59B4">
        <w:rPr>
          <w:b/>
          <w:bCs/>
          <w:color w:val="000000"/>
        </w:rPr>
        <w:t>Bhalla, N. </w:t>
      </w:r>
      <w:r w:rsidRPr="008B59B4">
        <w:rPr>
          <w:color w:val="000000"/>
        </w:rPr>
        <w:t>(2020).</w:t>
      </w:r>
      <w:r w:rsidRPr="008B59B4">
        <w:rPr>
          <w:b/>
          <w:bCs/>
          <w:color w:val="000000"/>
        </w:rPr>
        <w:t> </w:t>
      </w:r>
      <w:r w:rsidRPr="008B59B4">
        <w:rPr>
          <w:i/>
          <w:iCs/>
          <w:color w:val="000000"/>
        </w:rPr>
        <w:t>Examining Problem Chain Recognition Effect: How Issue Salience and Proximity Impact Environmental Communication Behaviors?</w:t>
      </w:r>
      <w:r w:rsidRPr="008B59B4">
        <w:rPr>
          <w:color w:val="000000"/>
        </w:rPr>
        <w:t> Paper presented at AEJMC Annual Conference (Public Relations Division), San Francisco (virtual), CA.  </w:t>
      </w:r>
    </w:p>
    <w:p w14:paraId="795274E5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6B5B7744" w14:textId="294F5C63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lastRenderedPageBreak/>
        <w:t xml:space="preserve">22. </w:t>
      </w:r>
      <w:r w:rsidRPr="008B59B4">
        <w:rPr>
          <w:color w:val="000000"/>
        </w:rPr>
        <w:t>Kim, Y. &amp; </w:t>
      </w:r>
      <w:r w:rsidRPr="008B59B4">
        <w:rPr>
          <w:b/>
          <w:bCs/>
          <w:color w:val="000000"/>
        </w:rPr>
        <w:t>Bhalla N.</w:t>
      </w:r>
      <w:r w:rsidRPr="008B59B4">
        <w:rPr>
          <w:color w:val="000000"/>
        </w:rPr>
        <w:t> (2020). A path model of LGBT workplace diversity CSR: The impact of CSR level on stakeholder responses and the roles of CSR fit and attribution in the process. Paper presented at PRSA Educators Academy (virtual). **American University Top Diversity &amp; Inclusion Award</w:t>
      </w:r>
    </w:p>
    <w:p w14:paraId="2EFB5222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7A8AA183" w14:textId="5C92C27E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21. </w:t>
      </w:r>
      <w:r w:rsidRPr="008B59B4">
        <w:rPr>
          <w:color w:val="000000"/>
        </w:rPr>
        <w:t>Kim, Y. &amp; </w:t>
      </w:r>
      <w:r w:rsidRPr="008B59B4">
        <w:rPr>
          <w:b/>
          <w:bCs/>
          <w:color w:val="000000"/>
        </w:rPr>
        <w:t>Bhalla N.</w:t>
      </w:r>
      <w:r w:rsidRPr="008B59B4">
        <w:rPr>
          <w:color w:val="000000"/>
        </w:rPr>
        <w:t> (2020). Can SMEs in the food industry expect competitive advantages from proactive CSR when CSR trade-offs exist? The impact of CSR level and price on consumer-company identification and consumer responses. Paper presented at PRSA Educators Academy (virtual).</w:t>
      </w:r>
    </w:p>
    <w:p w14:paraId="33632384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i/>
          <w:iCs/>
          <w:color w:val="000000"/>
        </w:rPr>
        <w:t> </w:t>
      </w:r>
    </w:p>
    <w:p w14:paraId="7D563B6B" w14:textId="09D776C9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20. </w:t>
      </w:r>
      <w:r w:rsidRPr="008B59B4">
        <w:rPr>
          <w:b/>
          <w:bCs/>
          <w:color w:val="000000"/>
        </w:rPr>
        <w:t>Bhalla, N. </w:t>
      </w:r>
      <w:r w:rsidRPr="008B59B4">
        <w:rPr>
          <w:color w:val="000000"/>
        </w:rPr>
        <w:t>(2019).</w:t>
      </w:r>
      <w:r w:rsidRPr="008B59B4">
        <w:rPr>
          <w:b/>
          <w:bCs/>
          <w:color w:val="000000"/>
        </w:rPr>
        <w:t> </w:t>
      </w:r>
      <w:r w:rsidRPr="008B59B4">
        <w:rPr>
          <w:i/>
          <w:iCs/>
          <w:color w:val="000000"/>
        </w:rPr>
        <w:t>Examining the impact of green Problem Chain Recognition effect on CSR Communication: An experimental study.</w:t>
      </w:r>
      <w:r w:rsidRPr="008B59B4">
        <w:rPr>
          <w:b/>
          <w:bCs/>
          <w:color w:val="000000"/>
        </w:rPr>
        <w:t> </w:t>
      </w:r>
      <w:r w:rsidRPr="008B59B4">
        <w:rPr>
          <w:color w:val="000000"/>
        </w:rPr>
        <w:t>Paper [extended abstract] presented at AEJMC Southeast Colloquium, University of South Carolina, Columbia, SC.</w:t>
      </w:r>
    </w:p>
    <w:p w14:paraId="7032681C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58D0FE45" w14:textId="0CF9B321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19. </w:t>
      </w:r>
      <w:r w:rsidRPr="008B59B4">
        <w:rPr>
          <w:color w:val="000000"/>
        </w:rPr>
        <w:t>Kim, J. K., Overton, H., </w:t>
      </w:r>
      <w:r w:rsidRPr="008B59B4">
        <w:rPr>
          <w:b/>
          <w:bCs/>
          <w:color w:val="000000"/>
        </w:rPr>
        <w:t>Bhalla, N., </w:t>
      </w:r>
      <w:r w:rsidRPr="008B59B4">
        <w:rPr>
          <w:color w:val="000000"/>
        </w:rPr>
        <w:t>and Li, J.-Y. (2019).</w:t>
      </w:r>
      <w:r w:rsidRPr="008B59B4">
        <w:rPr>
          <w:b/>
          <w:bCs/>
          <w:color w:val="000000"/>
        </w:rPr>
        <w:t> </w:t>
      </w:r>
      <w:r w:rsidRPr="008B59B4">
        <w:rPr>
          <w:i/>
          <w:iCs/>
          <w:color w:val="000000"/>
        </w:rPr>
        <w:t>Nike, Colin Kaepernick, and the Politicization of Sports: Examining Perceived Organizational Motives and Consumer Responses. </w:t>
      </w:r>
      <w:r w:rsidRPr="008B59B4">
        <w:rPr>
          <w:color w:val="000000"/>
        </w:rPr>
        <w:t>Paper presented at AEJMC Annual Conference (Sports Division), Toronto, Canada.</w:t>
      </w:r>
    </w:p>
    <w:p w14:paraId="64B77FE5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6EB2646E" w14:textId="1F6487BB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18. </w:t>
      </w:r>
      <w:r w:rsidRPr="008B59B4">
        <w:rPr>
          <w:color w:val="000000"/>
        </w:rPr>
        <w:t>Li, J.-Y., Overton, H., 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(2019). </w:t>
      </w:r>
      <w:r w:rsidRPr="008B59B4">
        <w:rPr>
          <w:i/>
          <w:iCs/>
          <w:color w:val="000000"/>
        </w:rPr>
        <w:t>Communicative action and supportive behaviors for environmental CSR practices: An attitude-based segmentation approach.</w:t>
      </w:r>
      <w:r w:rsidRPr="008B59B4">
        <w:rPr>
          <w:color w:val="000000"/>
        </w:rPr>
        <w:t> Paper accepted to be presented at International Communication Association (ICA) Annual Conference (Public Relations division).</w:t>
      </w:r>
    </w:p>
    <w:p w14:paraId="4CC3D3E9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0FA5668B" w14:textId="6950AE3D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17. </w:t>
      </w:r>
      <w:r w:rsidRPr="008B59B4">
        <w:rPr>
          <w:color w:val="000000"/>
        </w:rPr>
        <w:t>O'Boyle, J. and 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(2019) </w:t>
      </w:r>
      <w:r w:rsidRPr="008B59B4">
        <w:rPr>
          <w:i/>
          <w:iCs/>
          <w:color w:val="000000"/>
        </w:rPr>
        <w:t>Media Frames of the “Women’s Wall” in India: Comparing the U.S. and India News Coverage of a Gender Equality Movement. </w:t>
      </w:r>
      <w:r w:rsidRPr="008B59B4">
        <w:rPr>
          <w:color w:val="000000"/>
        </w:rPr>
        <w:t>Paper presented at International Communication Association (ICA) Annual Conference (Interactive Power Talks on Media and Communication in South Asia, South Asia Communication Association (SACA))</w:t>
      </w:r>
    </w:p>
    <w:p w14:paraId="575B8E41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b/>
          <w:bCs/>
          <w:color w:val="000000"/>
        </w:rPr>
        <w:t> </w:t>
      </w:r>
    </w:p>
    <w:p w14:paraId="6E6D3072" w14:textId="53C0EB9F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16. 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(2018). </w:t>
      </w:r>
      <w:r w:rsidRPr="008B59B4">
        <w:rPr>
          <w:i/>
          <w:iCs/>
          <w:color w:val="000000"/>
        </w:rPr>
        <w:t>Effects of Self-Construal and Environmental Consciousness on Green Corporate Social Responsibility Perceptions.</w:t>
      </w:r>
      <w:r w:rsidRPr="008B59B4">
        <w:rPr>
          <w:color w:val="000000"/>
        </w:rPr>
        <w:t xml:space="preserve"> Paper presented at AEJMC Annual Conference (Mass Communication and Society Division), Washington, D.C. ** Moeller Student Competition Award (2nd </w:t>
      </w:r>
      <w:proofErr w:type="gramStart"/>
      <w:r w:rsidRPr="008B59B4">
        <w:rPr>
          <w:color w:val="000000"/>
        </w:rPr>
        <w:t>place)*</w:t>
      </w:r>
      <w:proofErr w:type="gramEnd"/>
      <w:r w:rsidRPr="008B59B4">
        <w:rPr>
          <w:color w:val="000000"/>
        </w:rPr>
        <w:t>*</w:t>
      </w:r>
    </w:p>
    <w:p w14:paraId="6DE887A3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0CA86CBB" w14:textId="10F6FA16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15. 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</w:t>
      </w:r>
      <w:proofErr w:type="spellStart"/>
      <w:r w:rsidRPr="008B59B4">
        <w:rPr>
          <w:color w:val="000000"/>
        </w:rPr>
        <w:t>Moscowitz</w:t>
      </w:r>
      <w:proofErr w:type="spellEnd"/>
      <w:r w:rsidRPr="008B59B4">
        <w:rPr>
          <w:color w:val="000000"/>
        </w:rPr>
        <w:t>, L. and O'Boyle, J. (2018). </w:t>
      </w:r>
      <w:r w:rsidRPr="008B59B4">
        <w:rPr>
          <w:i/>
          <w:iCs/>
          <w:color w:val="000000"/>
        </w:rPr>
        <w:t>Selling yoga 'off the mat': A 10-year analysis of lifestyle advertorials in Yoga Journal Magazine</w:t>
      </w:r>
      <w:r w:rsidRPr="008B59B4">
        <w:rPr>
          <w:color w:val="000000"/>
        </w:rPr>
        <w:t>. Paper presented at AEJMC Annual Conference (Magazine Division), Washington, D.C. **Top student paper award**</w:t>
      </w:r>
    </w:p>
    <w:p w14:paraId="346006CB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62F170D0" w14:textId="1E3A048B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14. 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(2018). </w:t>
      </w:r>
      <w:r w:rsidRPr="008B59B4">
        <w:rPr>
          <w:i/>
          <w:iCs/>
          <w:color w:val="000000"/>
        </w:rPr>
        <w:t>Green Corporate Social Responsibility, Corporate Communication and Culture: A comparison between U.S. and India. </w:t>
      </w:r>
      <w:r w:rsidRPr="008B59B4">
        <w:rPr>
          <w:color w:val="000000"/>
        </w:rPr>
        <w:t xml:space="preserve">Paper presented at the annual International Public Relations Research Conference (IPRRC), Orlando, FL. **Peter </w:t>
      </w:r>
      <w:proofErr w:type="spellStart"/>
      <w:r w:rsidRPr="008B59B4">
        <w:rPr>
          <w:color w:val="000000"/>
        </w:rPr>
        <w:t>Debreceny</w:t>
      </w:r>
      <w:proofErr w:type="spellEnd"/>
      <w:r w:rsidRPr="008B59B4">
        <w:rPr>
          <w:color w:val="000000"/>
        </w:rPr>
        <w:t xml:space="preserve"> Corporate Communication Award**</w:t>
      </w:r>
    </w:p>
    <w:p w14:paraId="6381B7F2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027ABDB2" w14:textId="351D68B0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13. 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 xml:space="preserve"> and </w:t>
      </w:r>
      <w:proofErr w:type="spellStart"/>
      <w:r w:rsidRPr="008B59B4">
        <w:rPr>
          <w:color w:val="000000"/>
        </w:rPr>
        <w:t>Moscowitz</w:t>
      </w:r>
      <w:proofErr w:type="spellEnd"/>
      <w:r w:rsidRPr="008B59B4">
        <w:rPr>
          <w:color w:val="000000"/>
        </w:rPr>
        <w:t>, D. (2018). </w:t>
      </w:r>
      <w:r w:rsidRPr="008B59B4">
        <w:rPr>
          <w:i/>
          <w:iCs/>
          <w:color w:val="000000"/>
        </w:rPr>
        <w:t>Objectified Yoga: Commodity, Identity, and Embodiment in US Women’s Magazines</w:t>
      </w:r>
      <w:r w:rsidRPr="008B59B4">
        <w:rPr>
          <w:color w:val="000000"/>
        </w:rPr>
        <w:t>. Paper presented at AEJMC Annual Conference (Cultural and Critical Studies Division), Washington, D.C.</w:t>
      </w:r>
    </w:p>
    <w:p w14:paraId="39CC1607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6575E582" w14:textId="54CBB0C1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lastRenderedPageBreak/>
        <w:t xml:space="preserve">12. </w:t>
      </w:r>
      <w:r w:rsidRPr="008B59B4">
        <w:rPr>
          <w:color w:val="000000"/>
        </w:rPr>
        <w:t>Li, J.-Y., Kim, J. K., Overton, H., 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Moon, W., Choi, M., and Zhang, N. (2018). </w:t>
      </w:r>
      <w:r w:rsidRPr="008B59B4">
        <w:rPr>
          <w:i/>
          <w:iCs/>
          <w:color w:val="000000"/>
        </w:rPr>
        <w:t>What Shapes Environmental Responsibility Perceptions? Measuring Collectivistic Orientations as a Predictor of Situational Motivations and Communicative Action.</w:t>
      </w:r>
      <w:r w:rsidRPr="008B59B4">
        <w:rPr>
          <w:color w:val="000000"/>
        </w:rPr>
        <w:t> Paper presented at AEJMC Annual Conference (Public Relations Division), Washington, D.C.</w:t>
      </w:r>
    </w:p>
    <w:p w14:paraId="76F28A55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51B1E47A" w14:textId="7E167B9F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11. </w:t>
      </w:r>
      <w:r w:rsidRPr="008B59B4">
        <w:rPr>
          <w:color w:val="000000"/>
        </w:rPr>
        <w:t>Wu, L., Zhang, N., 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&amp; Wan, A. (2018). </w:t>
      </w:r>
      <w:r w:rsidRPr="008B59B4">
        <w:rPr>
          <w:i/>
          <w:iCs/>
          <w:color w:val="000000"/>
        </w:rPr>
        <w:t>How does customization influence conspicuous consumption among socially excluded versus included consumers?</w:t>
      </w:r>
      <w:r w:rsidRPr="008B59B4">
        <w:rPr>
          <w:color w:val="000000"/>
        </w:rPr>
        <w:t> Paper presented at AEJMC Annual Conference (Communication Technology Division), Washington, D.C.</w:t>
      </w:r>
    </w:p>
    <w:p w14:paraId="3096F111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29AADD5D" w14:textId="18BC7AAB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10. 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&amp; Dan, H. (2018). </w:t>
      </w:r>
      <w:r w:rsidRPr="008B59B4">
        <w:rPr>
          <w:i/>
          <w:iCs/>
          <w:color w:val="000000"/>
        </w:rPr>
        <w:t>Oops! I did it again: Who is responsible for causing and fixing the problem of Delhi Air Pollution in Indian Newspapers.</w:t>
      </w:r>
      <w:r w:rsidRPr="008B59B4">
        <w:rPr>
          <w:color w:val="000000"/>
        </w:rPr>
        <w:t> Paper presented at International Communication Association (ICA) Annual Conference (Environmental Communication Division), Prague, Czech Republic.</w:t>
      </w:r>
    </w:p>
    <w:p w14:paraId="1AFAF781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28F5C49D" w14:textId="054BC4E1" w:rsid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9. </w:t>
      </w:r>
      <w:r w:rsidRPr="008B59B4">
        <w:rPr>
          <w:b/>
          <w:bCs/>
          <w:color w:val="000000"/>
        </w:rPr>
        <w:t>Bhalla, N., </w:t>
      </w:r>
      <w:r w:rsidRPr="008B59B4">
        <w:rPr>
          <w:color w:val="000000"/>
        </w:rPr>
        <w:t xml:space="preserve">&amp; </w:t>
      </w:r>
      <w:proofErr w:type="spellStart"/>
      <w:r w:rsidRPr="008B59B4">
        <w:rPr>
          <w:color w:val="000000"/>
        </w:rPr>
        <w:t>Moscowitz</w:t>
      </w:r>
      <w:proofErr w:type="spellEnd"/>
      <w:r w:rsidRPr="008B59B4">
        <w:rPr>
          <w:color w:val="000000"/>
        </w:rPr>
        <w:t>, L. (2017).</w:t>
      </w:r>
      <w:r w:rsidRPr="008B59B4">
        <w:rPr>
          <w:b/>
          <w:bCs/>
          <w:color w:val="000000"/>
        </w:rPr>
        <w:t> </w:t>
      </w:r>
      <w:r w:rsidRPr="008B59B4">
        <w:rPr>
          <w:i/>
          <w:iCs/>
          <w:color w:val="222222"/>
        </w:rPr>
        <w:t>Yoga for Every (body)? A Critical Analysis of the Evolution of Yoga Representation across Four Decades in Yoga Journal.</w:t>
      </w:r>
      <w:r w:rsidRPr="008B59B4">
        <w:rPr>
          <w:color w:val="222222"/>
        </w:rPr>
        <w:t> </w:t>
      </w:r>
      <w:r w:rsidRPr="008B59B4">
        <w:rPr>
          <w:color w:val="000000"/>
        </w:rPr>
        <w:t>Paper presented at AEJMC Annual Conference (Magazine Division), Chicago, IL. **Third place faculty award**</w:t>
      </w:r>
    </w:p>
    <w:p w14:paraId="32EAF3D1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</w:p>
    <w:p w14:paraId="77849013" w14:textId="2CD4835C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8. </w:t>
      </w:r>
      <w:r w:rsidRPr="008B59B4">
        <w:rPr>
          <w:b/>
          <w:bCs/>
          <w:color w:val="000000"/>
        </w:rPr>
        <w:t>Bhalla, N. </w:t>
      </w:r>
      <w:r w:rsidRPr="008B59B4">
        <w:rPr>
          <w:color w:val="000000"/>
        </w:rPr>
        <w:t>(2017). </w:t>
      </w:r>
      <w:r w:rsidRPr="008B59B4">
        <w:rPr>
          <w:i/>
          <w:iCs/>
          <w:color w:val="000000"/>
        </w:rPr>
        <w:t>#Note7 crisis: A critical analysis of Samsung's image repair discourse and publics' discussions on the Twitter. </w:t>
      </w:r>
      <w:r w:rsidRPr="008B59B4">
        <w:rPr>
          <w:color w:val="000000"/>
        </w:rPr>
        <w:t>Paper presented at PRSA Educators Academy Super Saturday conference, Boston, MA.</w:t>
      </w:r>
    </w:p>
    <w:p w14:paraId="33982F53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705C57E5" w14:textId="66EBD39B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7. 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(2017). </w:t>
      </w:r>
      <w:r w:rsidRPr="008B59B4">
        <w:rPr>
          <w:i/>
          <w:iCs/>
          <w:color w:val="000000"/>
        </w:rPr>
        <w:t>Yoga in Media: Using Theory of Planned Behavior to Examine Media Influences on Intention to Practice Yoga. </w:t>
      </w:r>
      <w:r w:rsidRPr="008B59B4">
        <w:rPr>
          <w:color w:val="000000"/>
        </w:rPr>
        <w:t>Paper presented at AEJMC Annual conference (Graduate Student Interest Group), Chicago, IL.</w:t>
      </w:r>
    </w:p>
    <w:p w14:paraId="21A4D6BE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4BCEF5E3" w14:textId="5D0D6BDA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  <w:lang w:val="fi-FI"/>
        </w:rPr>
        <w:t xml:space="preserve">6. </w:t>
      </w:r>
      <w:proofErr w:type="spellStart"/>
      <w:r w:rsidRPr="008B59B4">
        <w:rPr>
          <w:b/>
          <w:bCs/>
          <w:color w:val="000000"/>
          <w:lang w:val="fi-FI"/>
        </w:rPr>
        <w:t>Bhalla</w:t>
      </w:r>
      <w:proofErr w:type="spellEnd"/>
      <w:r w:rsidRPr="008B59B4">
        <w:rPr>
          <w:b/>
          <w:bCs/>
          <w:color w:val="000000"/>
          <w:lang w:val="fi-FI"/>
        </w:rPr>
        <w:t>, N.,</w:t>
      </w:r>
      <w:r w:rsidRPr="008B59B4">
        <w:rPr>
          <w:color w:val="000000"/>
          <w:lang w:val="fi-FI"/>
        </w:rPr>
        <w:t> &amp; </w:t>
      </w:r>
      <w:r w:rsidRPr="008B59B4">
        <w:rPr>
          <w:color w:val="222222"/>
          <w:lang w:val="fi-FI"/>
        </w:rPr>
        <w:t>Haun, D. (2017). </w:t>
      </w:r>
      <w:proofErr w:type="spellStart"/>
      <w:r w:rsidRPr="008B59B4">
        <w:rPr>
          <w:i/>
          <w:iCs/>
          <w:color w:val="222222"/>
          <w:lang w:val="fi-FI"/>
        </w:rPr>
        <w:t>Blame</w:t>
      </w:r>
      <w:proofErr w:type="spellEnd"/>
      <w:r w:rsidRPr="008B59B4">
        <w:rPr>
          <w:i/>
          <w:iCs/>
          <w:color w:val="222222"/>
          <w:lang w:val="fi-FI"/>
        </w:rPr>
        <w:t xml:space="preserve"> it on me! </w:t>
      </w:r>
      <w:r w:rsidRPr="008B59B4">
        <w:rPr>
          <w:i/>
          <w:iCs/>
          <w:color w:val="222222"/>
        </w:rPr>
        <w:t>News Framing of Delhi Air Pollution in Indian Newspapers. </w:t>
      </w:r>
      <w:r w:rsidRPr="008B59B4">
        <w:rPr>
          <w:color w:val="222222"/>
        </w:rPr>
        <w:t xml:space="preserve">Paper presented at AEJMC Annual Conference (South Asia Research </w:t>
      </w:r>
      <w:proofErr w:type="spellStart"/>
      <w:r w:rsidRPr="008B59B4">
        <w:rPr>
          <w:color w:val="222222"/>
        </w:rPr>
        <w:t>Microtalks</w:t>
      </w:r>
      <w:proofErr w:type="spellEnd"/>
      <w:r w:rsidRPr="008B59B4">
        <w:rPr>
          <w:color w:val="222222"/>
        </w:rPr>
        <w:t>), </w:t>
      </w:r>
      <w:r w:rsidRPr="008B59B4">
        <w:rPr>
          <w:color w:val="000000"/>
        </w:rPr>
        <w:t>Chicago, IL.</w:t>
      </w:r>
    </w:p>
    <w:p w14:paraId="5DBBEE83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0DBA0AC2" w14:textId="1C4BA716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5. </w:t>
      </w:r>
      <w:r w:rsidRPr="008B59B4">
        <w:rPr>
          <w:color w:val="000000"/>
        </w:rPr>
        <w:t>Ejaz, K., Kim, J. K., </w:t>
      </w:r>
      <w:r w:rsidRPr="008B59B4">
        <w:rPr>
          <w:b/>
          <w:bCs/>
          <w:color w:val="000000"/>
        </w:rPr>
        <w:t>Bhalla</w:t>
      </w:r>
      <w:r w:rsidRPr="008B59B4">
        <w:rPr>
          <w:color w:val="000000"/>
        </w:rPr>
        <w:t>, </w:t>
      </w:r>
      <w:r w:rsidRPr="008B59B4">
        <w:rPr>
          <w:b/>
          <w:bCs/>
          <w:color w:val="000000"/>
        </w:rPr>
        <w:t>N.,</w:t>
      </w:r>
      <w:r w:rsidRPr="008B59B4">
        <w:rPr>
          <w:color w:val="000000"/>
        </w:rPr>
        <w:t xml:space="preserve"> &amp; </w:t>
      </w:r>
      <w:proofErr w:type="spellStart"/>
      <w:r w:rsidRPr="008B59B4">
        <w:rPr>
          <w:color w:val="000000"/>
        </w:rPr>
        <w:t>Weatherred</w:t>
      </w:r>
      <w:proofErr w:type="spellEnd"/>
      <w:r w:rsidRPr="008B59B4">
        <w:rPr>
          <w:color w:val="000000"/>
        </w:rPr>
        <w:t>, J. (2017). </w:t>
      </w:r>
      <w:r w:rsidRPr="008B59B4">
        <w:rPr>
          <w:i/>
          <w:iCs/>
          <w:color w:val="000000"/>
        </w:rPr>
        <w:t>In contempt of court? Unintended consequences of watching courtroom shows. </w:t>
      </w:r>
      <w:r w:rsidRPr="008B59B4">
        <w:rPr>
          <w:color w:val="000000"/>
        </w:rPr>
        <w:t>Paper presented at AEJMC Annual Conference (Entertainment Studies Interest Group), Chicago, IL.</w:t>
      </w:r>
    </w:p>
    <w:p w14:paraId="353B6EEC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441B2149" w14:textId="679938FC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(2017). </w:t>
      </w:r>
      <w:r w:rsidRPr="008B59B4">
        <w:rPr>
          <w:i/>
          <w:iCs/>
          <w:color w:val="000000"/>
        </w:rPr>
        <w:t>Indian Media and Fake News.</w:t>
      </w:r>
      <w:r w:rsidRPr="008B59B4">
        <w:rPr>
          <w:color w:val="000000"/>
        </w:rPr>
        <w:t> Paper presented at International Communication Association Annual Conference (Indian Tryst with media pre-conference), San Diego, CA. </w:t>
      </w:r>
    </w:p>
    <w:p w14:paraId="5FD8C748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1A62063A" w14:textId="27A792BF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Pr="008B59B4">
        <w:rPr>
          <w:b/>
          <w:bCs/>
          <w:color w:val="000000"/>
        </w:rPr>
        <w:t>Bhalla, N.</w:t>
      </w:r>
      <w:r w:rsidRPr="008B59B4">
        <w:rPr>
          <w:color w:val="000000"/>
        </w:rPr>
        <w:t> (2017, March). </w:t>
      </w:r>
      <w:r w:rsidRPr="008B59B4">
        <w:rPr>
          <w:i/>
          <w:iCs/>
          <w:color w:val="000000"/>
        </w:rPr>
        <w:t>Veterans’ suicide and ethical response: Examination of the VA’s Twitter feed. </w:t>
      </w:r>
      <w:r w:rsidRPr="008B59B4">
        <w:rPr>
          <w:color w:val="000000"/>
        </w:rPr>
        <w:t>Paper presented at the annual International Public Relations Research Conference (IPRRC), Orlando, FL.</w:t>
      </w:r>
    </w:p>
    <w:p w14:paraId="3D959638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2EB0B032" w14:textId="767E5E0A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>
        <w:rPr>
          <w:color w:val="000000"/>
        </w:rPr>
        <w:t xml:space="preserve">2. </w:t>
      </w:r>
      <w:r w:rsidRPr="008B59B4">
        <w:rPr>
          <w:color w:val="000000"/>
        </w:rPr>
        <w:t>Ejaz, K., Kim, J. K., 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&amp; Weathered, J. (2016). C</w:t>
      </w:r>
      <w:r w:rsidRPr="008B59B4">
        <w:rPr>
          <w:i/>
          <w:iCs/>
          <w:color w:val="000000"/>
        </w:rPr>
        <w:t>ourtroom Show Viewership: A Dependency Perspective</w:t>
      </w:r>
      <w:r w:rsidRPr="008B59B4">
        <w:rPr>
          <w:color w:val="000000"/>
        </w:rPr>
        <w:t>. Paper presented at Broadcast Education Association Regional Conference, University of South Carolina, Columbia, SC.</w:t>
      </w:r>
    </w:p>
    <w:p w14:paraId="4B643D70" w14:textId="77777777" w:rsidR="008B59B4" w:rsidRPr="008B59B4" w:rsidRDefault="008B59B4" w:rsidP="00957539">
      <w:pPr>
        <w:autoSpaceDE/>
        <w:autoSpaceDN/>
        <w:adjustRightInd/>
        <w:ind w:left="1170" w:hanging="630"/>
        <w:rPr>
          <w:color w:val="000000"/>
        </w:rPr>
      </w:pPr>
      <w:r w:rsidRPr="008B59B4">
        <w:rPr>
          <w:color w:val="000000"/>
        </w:rPr>
        <w:t> </w:t>
      </w:r>
    </w:p>
    <w:p w14:paraId="5F95D245" w14:textId="02B6EA4D" w:rsidR="008B59B4" w:rsidRPr="00160034" w:rsidRDefault="008B59B4" w:rsidP="00957539">
      <w:pPr>
        <w:ind w:left="1170" w:hanging="630"/>
        <w:rPr>
          <w:color w:val="000000"/>
        </w:rPr>
      </w:pPr>
      <w:r w:rsidRPr="008B59B4">
        <w:rPr>
          <w:b/>
          <w:bCs/>
          <w:color w:val="000000"/>
        </w:rPr>
        <w:lastRenderedPageBreak/>
        <w:t>1.</w:t>
      </w:r>
      <w:r>
        <w:rPr>
          <w:b/>
          <w:bCs/>
          <w:color w:val="000000"/>
        </w:rPr>
        <w:t xml:space="preserve"> </w:t>
      </w:r>
      <w:r w:rsidRPr="008B59B4">
        <w:rPr>
          <w:b/>
          <w:bCs/>
          <w:color w:val="000000"/>
        </w:rPr>
        <w:t>Bhalla, N.,</w:t>
      </w:r>
      <w:r w:rsidRPr="008B59B4">
        <w:rPr>
          <w:color w:val="000000"/>
        </w:rPr>
        <w:t> Mortensen, T. (2016). </w:t>
      </w:r>
      <w:r w:rsidRPr="008B59B4">
        <w:rPr>
          <w:i/>
          <w:iCs/>
          <w:color w:val="000000"/>
        </w:rPr>
        <w:t>Visual Representation of Yoga in U.S. and Indian Media.</w:t>
      </w:r>
      <w:r w:rsidRPr="008B59B4">
        <w:rPr>
          <w:color w:val="000000"/>
        </w:rPr>
        <w:t xml:space="preserve"> Paper presented at AEJMC Midwinter Conference (Visual Communication </w:t>
      </w:r>
      <w:r w:rsidRPr="00160034">
        <w:rPr>
          <w:color w:val="000000"/>
        </w:rPr>
        <w:t>Division), University of Oklahoma, Norman, OK. **Top paper abstract award**</w:t>
      </w:r>
    </w:p>
    <w:p w14:paraId="365AF18B" w14:textId="77777777" w:rsidR="008B59B4" w:rsidRPr="00160034" w:rsidRDefault="008B59B4" w:rsidP="00957539">
      <w:pPr>
        <w:tabs>
          <w:tab w:val="left" w:pos="5040"/>
        </w:tabs>
        <w:ind w:left="1170" w:hanging="630"/>
      </w:pPr>
    </w:p>
    <w:p w14:paraId="76396FF9" w14:textId="5F9AEECE" w:rsidR="002F42DB" w:rsidRPr="00160034" w:rsidRDefault="001412DE">
      <w:pPr>
        <w:tabs>
          <w:tab w:val="left" w:pos="5040"/>
        </w:tabs>
        <w:ind w:left="720" w:hanging="720"/>
        <w:rPr>
          <w:b/>
          <w:bCs/>
        </w:rPr>
      </w:pPr>
      <w:r w:rsidRPr="00160034">
        <w:rPr>
          <w:b/>
          <w:bCs/>
        </w:rPr>
        <w:t xml:space="preserve">  b. peer-reviewed panel presentations</w:t>
      </w:r>
    </w:p>
    <w:p w14:paraId="7D9C1E88" w14:textId="59D73D86" w:rsidR="001412DE" w:rsidRPr="00160034" w:rsidRDefault="001412DE">
      <w:pPr>
        <w:tabs>
          <w:tab w:val="left" w:pos="5040"/>
        </w:tabs>
        <w:ind w:left="720" w:hanging="720"/>
      </w:pPr>
      <w:r w:rsidRPr="00160034">
        <w:t xml:space="preserve">       </w:t>
      </w:r>
    </w:p>
    <w:p w14:paraId="4FE43530" w14:textId="155AF95F" w:rsidR="00160034" w:rsidRPr="00160034" w:rsidRDefault="00160034" w:rsidP="00160034">
      <w:pPr>
        <w:tabs>
          <w:tab w:val="left" w:pos="5040"/>
        </w:tabs>
        <w:ind w:left="1170" w:hanging="1350"/>
      </w:pPr>
      <w:r w:rsidRPr="00160034">
        <w:t xml:space="preserve">           2. Co-panelist on a peer-reviewed panel titled “Technology, Pandemic and Doctrine: How the Changes in Online Practice During COVID have Affected the Landscape of Faith,” at the AEJMC National Conference in Washington, D.C. (August 7-10, 2023).</w:t>
      </w:r>
    </w:p>
    <w:p w14:paraId="4EDA9655" w14:textId="1C6C7BCA" w:rsidR="001412DE" w:rsidRDefault="00160034" w:rsidP="00160034">
      <w:pPr>
        <w:tabs>
          <w:tab w:val="left" w:pos="5040"/>
        </w:tabs>
        <w:ind w:left="1170" w:hanging="1350"/>
      </w:pPr>
      <w:r w:rsidRPr="00160034">
        <w:t xml:space="preserve">             1. </w:t>
      </w:r>
      <w:r w:rsidRPr="00160034">
        <w:rPr>
          <w:color w:val="000000"/>
          <w:bdr w:val="none" w:sz="0" w:space="0" w:color="auto" w:frame="1"/>
          <w:shd w:val="clear" w:color="auto" w:fill="FFFFFF"/>
        </w:rPr>
        <w:t>Co-panelist on a peer-reviewed panel titled "How to Teach PR Writing Online: A Practical Approach to Creating Engaging and Meaningful Curriculum Regardless of Modality," at PRSA Educators Academy's Summit (Nov. 12, 2022).</w:t>
      </w:r>
    </w:p>
    <w:p w14:paraId="35A85735" w14:textId="77777777" w:rsidR="001412DE" w:rsidRPr="00C35D7E" w:rsidRDefault="001412DE">
      <w:pPr>
        <w:tabs>
          <w:tab w:val="left" w:pos="5040"/>
        </w:tabs>
        <w:ind w:left="720" w:hanging="720"/>
      </w:pPr>
    </w:p>
    <w:p w14:paraId="1489A443" w14:textId="7E0B7598" w:rsidR="002F42DB" w:rsidRPr="008B59B4" w:rsidRDefault="006446E6" w:rsidP="0086128F">
      <w:pPr>
        <w:tabs>
          <w:tab w:val="left" w:pos="5040"/>
        </w:tabs>
        <w:ind w:left="720" w:hanging="990"/>
        <w:rPr>
          <w:b/>
          <w:bCs/>
        </w:rPr>
      </w:pPr>
      <w:r w:rsidRPr="008B59B4">
        <w:rPr>
          <w:b/>
          <w:bCs/>
        </w:rPr>
        <w:t>2. Invited Talks, Lectures, and Presentations:</w:t>
      </w:r>
    </w:p>
    <w:p w14:paraId="18AB4068" w14:textId="7CD296BE" w:rsidR="00465F86" w:rsidRPr="00C35D7E" w:rsidRDefault="00465F86" w:rsidP="00B561D5">
      <w:pPr>
        <w:tabs>
          <w:tab w:val="left" w:pos="5040"/>
        </w:tabs>
        <w:ind w:left="720" w:hanging="720"/>
      </w:pPr>
    </w:p>
    <w:p w14:paraId="46E617B4" w14:textId="182D743F" w:rsidR="003B7A95" w:rsidRDefault="0086128F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1</w:t>
      </w:r>
      <w:r w:rsidR="009422E8">
        <w:rPr>
          <w:color w:val="000000"/>
          <w:bdr w:val="none" w:sz="0" w:space="0" w:color="auto" w:frame="1"/>
          <w:shd w:val="clear" w:color="auto" w:fill="FFFFFF"/>
        </w:rPr>
        <w:t>3</w:t>
      </w:r>
      <w:r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B561D5">
        <w:rPr>
          <w:color w:val="000000"/>
          <w:bdr w:val="none" w:sz="0" w:space="0" w:color="auto" w:frame="1"/>
          <w:shd w:val="clear" w:color="auto" w:fill="FFFFFF"/>
        </w:rPr>
        <w:t>C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o-panelist on the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5th International Media Seminar, titled "Global Challenges and Strategic Communication." It was a collaboration between JIMS Engineering Management Technical Campus, India and Ohio University, USA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(Nov. 15, 2024).</w:t>
      </w:r>
    </w:p>
    <w:p w14:paraId="0686836B" w14:textId="77777777" w:rsidR="00B561D5" w:rsidRDefault="00B561D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4EF78DE9" w14:textId="54784AEF" w:rsidR="0086128F" w:rsidRDefault="000E5150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1</w:t>
      </w:r>
      <w:r w:rsidR="009422E8">
        <w:rPr>
          <w:color w:val="000000"/>
          <w:bdr w:val="none" w:sz="0" w:space="0" w:color="auto" w:frame="1"/>
          <w:shd w:val="clear" w:color="auto" w:fill="FFFFFF"/>
        </w:rPr>
        <w:t>2</w:t>
      </w:r>
      <w:r w:rsidR="0086128F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B561D5">
        <w:rPr>
          <w:color w:val="000000"/>
          <w:bdr w:val="none" w:sz="0" w:space="0" w:color="auto" w:frame="1"/>
          <w:shd w:val="clear" w:color="auto" w:fill="FFFFFF"/>
        </w:rPr>
        <w:t>P</w:t>
      </w:r>
      <w:r w:rsidR="0086128F" w:rsidRPr="003B7A95">
        <w:rPr>
          <w:color w:val="000000"/>
          <w:bdr w:val="none" w:sz="0" w:space="0" w:color="auto" w:frame="1"/>
          <w:shd w:val="clear" w:color="auto" w:fill="FFFFFF"/>
        </w:rPr>
        <w:t>resented a Zoom lecture on the </w:t>
      </w:r>
      <w:r w:rsidR="0086128F" w:rsidRPr="003B7A95">
        <w:rPr>
          <w:i/>
          <w:iCs/>
          <w:color w:val="000000"/>
          <w:bdr w:val="none" w:sz="0" w:space="0" w:color="auto" w:frame="1"/>
          <w:shd w:val="clear" w:color="auto" w:fill="FFFFFF"/>
        </w:rPr>
        <w:t>history and evolution of Indian Public Relations</w:t>
      </w:r>
      <w:r w:rsidR="0086128F" w:rsidRPr="003B7A95">
        <w:rPr>
          <w:color w:val="000000"/>
          <w:bdr w:val="none" w:sz="0" w:space="0" w:color="auto" w:frame="1"/>
          <w:shd w:val="clear" w:color="auto" w:fill="FFFFFF"/>
        </w:rPr>
        <w:t xml:space="preserve"> in Global advertising and public relations course/class at Baylor University </w:t>
      </w:r>
      <w:r w:rsidR="0086128F">
        <w:rPr>
          <w:color w:val="000000"/>
          <w:bdr w:val="none" w:sz="0" w:space="0" w:color="auto" w:frame="1"/>
          <w:shd w:val="clear" w:color="auto" w:fill="FFFFFF"/>
        </w:rPr>
        <w:t>(</w:t>
      </w:r>
      <w:r w:rsidR="0086128F" w:rsidRPr="003B7A95">
        <w:rPr>
          <w:color w:val="000000"/>
          <w:bdr w:val="none" w:sz="0" w:space="0" w:color="auto" w:frame="1"/>
          <w:shd w:val="clear" w:color="auto" w:fill="FFFFFF"/>
        </w:rPr>
        <w:t>Oct. 8, 2024</w:t>
      </w:r>
      <w:r w:rsidR="0086128F">
        <w:rPr>
          <w:color w:val="000000"/>
          <w:bdr w:val="none" w:sz="0" w:space="0" w:color="auto" w:frame="1"/>
          <w:shd w:val="clear" w:color="auto" w:fill="FFFFFF"/>
        </w:rPr>
        <w:t>)</w:t>
      </w:r>
      <w:r w:rsidR="0086128F" w:rsidRPr="003B7A95">
        <w:rPr>
          <w:color w:val="000000"/>
          <w:bdr w:val="none" w:sz="0" w:space="0" w:color="auto" w:frame="1"/>
          <w:shd w:val="clear" w:color="auto" w:fill="FFFFFF"/>
        </w:rPr>
        <w:t>. </w:t>
      </w:r>
    </w:p>
    <w:p w14:paraId="3577740B" w14:textId="77777777" w:rsidR="00B561D5" w:rsidRDefault="00B561D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4F559E60" w14:textId="0FCD3D46" w:rsidR="003B7A95" w:rsidRDefault="000E5150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1</w:t>
      </w:r>
      <w:r w:rsidR="009422E8">
        <w:rPr>
          <w:color w:val="000000"/>
          <w:bdr w:val="none" w:sz="0" w:space="0" w:color="auto" w:frame="1"/>
          <w:shd w:val="clear" w:color="auto" w:fill="FFFFFF"/>
        </w:rPr>
        <w:t>1</w:t>
      </w:r>
      <w:r w:rsidR="0086128F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B561D5">
        <w:rPr>
          <w:color w:val="000000"/>
          <w:bdr w:val="none" w:sz="0" w:space="0" w:color="auto" w:frame="1"/>
          <w:shd w:val="clear" w:color="auto" w:fill="FFFFFF"/>
        </w:rPr>
        <w:t>C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o-panelist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 xml:space="preserve">on a panel titled “Unlocking Potential: AAPI Student Pathways to Marketing &amp; Communication Careers.” This panel was organized by VOICES for AAPIs and 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moderated by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Pollack Group SVP</w:t>
      </w:r>
      <w:r w:rsidR="003B7A95">
        <w:rPr>
          <w:color w:val="000000"/>
          <w:bdr w:val="none" w:sz="0" w:space="0" w:color="auto" w:frame="1"/>
          <w:shd w:val="clear" w:color="auto" w:fill="FFFFFF"/>
        </w:rPr>
        <w:t>. (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Sept. 18</w:t>
      </w:r>
      <w:r w:rsidR="003B7A95">
        <w:rPr>
          <w:color w:val="000000"/>
          <w:bdr w:val="none" w:sz="0" w:space="0" w:color="auto" w:frame="1"/>
          <w:shd w:val="clear" w:color="auto" w:fill="FFFFFF"/>
        </w:rPr>
        <w:t>, 2024).</w:t>
      </w:r>
    </w:p>
    <w:p w14:paraId="33589635" w14:textId="77777777" w:rsidR="00B561D5" w:rsidRPr="003B7A95" w:rsidRDefault="00B561D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6B450BD2" w14:textId="54BBED05" w:rsidR="003B7A95" w:rsidRDefault="000E5150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1</w:t>
      </w:r>
      <w:r w:rsidR="009422E8">
        <w:rPr>
          <w:color w:val="000000"/>
          <w:bdr w:val="none" w:sz="0" w:space="0" w:color="auto" w:frame="1"/>
          <w:shd w:val="clear" w:color="auto" w:fill="FFFFFF"/>
        </w:rPr>
        <w:t>0</w:t>
      </w:r>
      <w:r w:rsidR="0086128F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B561D5" w:rsidRPr="00B561D5">
        <w:rPr>
          <w:color w:val="000000"/>
          <w:bdr w:val="none" w:sz="0" w:space="0" w:color="auto" w:frame="1"/>
          <w:shd w:val="clear" w:color="auto" w:fill="FFFFFF"/>
        </w:rPr>
        <w:t>P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resented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in a high-density session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on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“Teaching Culturally Diverse Students"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as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an elected member of the Standing Committee on Teaching (SCT)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. The session titled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 xml:space="preserve">"Teaching Experts Are In: Preparing Educators for Teaching the Next Generation" 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 xml:space="preserve">at the AEJMC National Conference in </w:t>
      </w:r>
      <w:r w:rsidR="003B7A95">
        <w:rPr>
          <w:color w:val="000000"/>
          <w:bdr w:val="none" w:sz="0" w:space="0" w:color="auto" w:frame="1"/>
          <w:shd w:val="clear" w:color="auto" w:fill="FFFFFF"/>
        </w:rPr>
        <w:t>Philadelphia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 xml:space="preserve"> (August </w:t>
      </w:r>
      <w:r w:rsidR="003B7A95">
        <w:rPr>
          <w:color w:val="000000"/>
          <w:bdr w:val="none" w:sz="0" w:space="0" w:color="auto" w:frame="1"/>
          <w:shd w:val="clear" w:color="auto" w:fill="FFFFFF"/>
        </w:rPr>
        <w:t>8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>-1</w:t>
      </w:r>
      <w:r w:rsidR="003B7A95">
        <w:rPr>
          <w:color w:val="000000"/>
          <w:bdr w:val="none" w:sz="0" w:space="0" w:color="auto" w:frame="1"/>
          <w:shd w:val="clear" w:color="auto" w:fill="FFFFFF"/>
        </w:rPr>
        <w:t>1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>, 202</w:t>
      </w:r>
      <w:r w:rsidR="003B7A95">
        <w:rPr>
          <w:color w:val="000000"/>
          <w:bdr w:val="none" w:sz="0" w:space="0" w:color="auto" w:frame="1"/>
          <w:shd w:val="clear" w:color="auto" w:fill="FFFFFF"/>
        </w:rPr>
        <w:t>4).</w:t>
      </w:r>
    </w:p>
    <w:p w14:paraId="1E487032" w14:textId="77777777" w:rsidR="00B561D5" w:rsidRPr="00F33A52" w:rsidRDefault="00B561D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4B96A326" w14:textId="49B09733" w:rsidR="003B7A95" w:rsidRDefault="009422E8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9</w:t>
      </w:r>
      <w:r w:rsidR="0086128F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B561D5">
        <w:rPr>
          <w:color w:val="000000"/>
          <w:bdr w:val="none" w:sz="0" w:space="0" w:color="auto" w:frame="1"/>
          <w:shd w:val="clear" w:color="auto" w:fill="FFFFFF"/>
        </w:rPr>
        <w:t>P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resented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 xml:space="preserve">a </w:t>
      </w:r>
      <w:r w:rsidR="003B7A95">
        <w:rPr>
          <w:color w:val="000000"/>
          <w:bdr w:val="none" w:sz="0" w:space="0" w:color="auto" w:frame="1"/>
          <w:shd w:val="clear" w:color="auto" w:fill="FFFFFF"/>
        </w:rPr>
        <w:t>c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o-authored study "What Universities Want: The State of the Journalism &amp; Mass Communication Academic Job Market”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as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an elected member of the Standing Committee on Teaching (SCT)</w:t>
      </w:r>
      <w:r w:rsidR="003C0C85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 xml:space="preserve">AEJMC National Conference in </w:t>
      </w:r>
      <w:r w:rsidR="003B7A95">
        <w:rPr>
          <w:color w:val="000000"/>
          <w:bdr w:val="none" w:sz="0" w:space="0" w:color="auto" w:frame="1"/>
          <w:shd w:val="clear" w:color="auto" w:fill="FFFFFF"/>
        </w:rPr>
        <w:t>Philadelphia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 xml:space="preserve"> (August </w:t>
      </w:r>
      <w:r w:rsidR="003B7A95">
        <w:rPr>
          <w:color w:val="000000"/>
          <w:bdr w:val="none" w:sz="0" w:space="0" w:color="auto" w:frame="1"/>
          <w:shd w:val="clear" w:color="auto" w:fill="FFFFFF"/>
        </w:rPr>
        <w:t>8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>-1</w:t>
      </w:r>
      <w:r w:rsidR="003B7A95">
        <w:rPr>
          <w:color w:val="000000"/>
          <w:bdr w:val="none" w:sz="0" w:space="0" w:color="auto" w:frame="1"/>
          <w:shd w:val="clear" w:color="auto" w:fill="FFFFFF"/>
        </w:rPr>
        <w:t>1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>, 202</w:t>
      </w:r>
      <w:r w:rsidR="003B7A95">
        <w:rPr>
          <w:color w:val="000000"/>
          <w:bdr w:val="none" w:sz="0" w:space="0" w:color="auto" w:frame="1"/>
          <w:shd w:val="clear" w:color="auto" w:fill="FFFFFF"/>
        </w:rPr>
        <w:t>4).</w:t>
      </w:r>
    </w:p>
    <w:p w14:paraId="7A9C53AD" w14:textId="77777777" w:rsidR="003C0C85" w:rsidRDefault="003C0C8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4B436B7D" w14:textId="767F56AA" w:rsidR="003C0C85" w:rsidRPr="003C0C85" w:rsidRDefault="009422E8" w:rsidP="003C0C85">
      <w:pPr>
        <w:ind w:left="1170" w:hanging="630"/>
        <w:outlineLvl w:val="0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8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Discussant for a refereed 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>r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esearch 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>p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aper 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>s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>ession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 xml:space="preserve"> titled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 "Representation and Voice — The Future of Democracy: Media Research on South Asia and Its Diaspora Worldwide Part II," South Asia Communication Association (SACA), </w:t>
      </w:r>
      <w:r w:rsidR="000E5150" w:rsidRPr="00F33A52">
        <w:rPr>
          <w:color w:val="000000"/>
          <w:bdr w:val="none" w:sz="0" w:space="0" w:color="auto" w:frame="1"/>
          <w:shd w:val="clear" w:color="auto" w:fill="FFFFFF"/>
        </w:rPr>
        <w:t>AEJMC National Conference in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 Philadelphia (August 8-11), 2024</w:t>
      </w:r>
    </w:p>
    <w:p w14:paraId="747F8029" w14:textId="77777777" w:rsidR="003C0C85" w:rsidRPr="003C0C85" w:rsidRDefault="003C0C85" w:rsidP="003C0C85">
      <w:pPr>
        <w:ind w:left="1170" w:hanging="630"/>
        <w:outlineLvl w:val="0"/>
        <w:rPr>
          <w:bCs/>
          <w:color w:val="000000"/>
          <w:bdr w:val="none" w:sz="0" w:space="0" w:color="auto" w:frame="1"/>
          <w:shd w:val="clear" w:color="auto" w:fill="FFFFFF"/>
        </w:rPr>
      </w:pPr>
    </w:p>
    <w:p w14:paraId="5A64985C" w14:textId="63CB336C" w:rsidR="003C0C85" w:rsidRPr="003C0C85" w:rsidRDefault="009422E8" w:rsidP="003C0C85">
      <w:pPr>
        <w:ind w:left="1170" w:hanging="630"/>
        <w:outlineLvl w:val="0"/>
        <w:rPr>
          <w:bCs/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7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Discussant for the 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 xml:space="preserve">refereed 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research panel session titled 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>“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>Mental Health Care and Democratic Societies: The Influence of Media Framing on Public Perception of Mental Health Care in India,</w:t>
      </w:r>
      <w:r w:rsidR="000E5150">
        <w:rPr>
          <w:bCs/>
          <w:color w:val="000000"/>
          <w:bdr w:val="none" w:sz="0" w:space="0" w:color="auto" w:frame="1"/>
          <w:shd w:val="clear" w:color="auto" w:fill="FFFFFF"/>
        </w:rPr>
        <w:t>”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 xml:space="preserve"> South Asian Communication Association (SACA), </w:t>
      </w:r>
      <w:r w:rsidR="000E5150" w:rsidRPr="00F33A52">
        <w:rPr>
          <w:color w:val="000000"/>
          <w:bdr w:val="none" w:sz="0" w:space="0" w:color="auto" w:frame="1"/>
          <w:shd w:val="clear" w:color="auto" w:fill="FFFFFF"/>
        </w:rPr>
        <w:t>AEJMC National Conference in</w:t>
      </w:r>
      <w:r w:rsidR="000E515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C0C85" w:rsidRPr="003C0C85">
        <w:rPr>
          <w:bCs/>
          <w:color w:val="000000"/>
          <w:bdr w:val="none" w:sz="0" w:space="0" w:color="auto" w:frame="1"/>
          <w:shd w:val="clear" w:color="auto" w:fill="FFFFFF"/>
        </w:rPr>
        <w:t>Washington, D.C. (August 7-10), 2023.</w:t>
      </w:r>
    </w:p>
    <w:p w14:paraId="599331FC" w14:textId="77777777" w:rsidR="003C0C85" w:rsidRDefault="003C0C8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27A05F31" w14:textId="2907170E" w:rsidR="00F33A52" w:rsidRDefault="00F33A52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  <w:r w:rsidRPr="00F33A5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9422E8">
        <w:rPr>
          <w:color w:val="000000"/>
          <w:bdr w:val="none" w:sz="0" w:space="0" w:color="auto" w:frame="1"/>
          <w:shd w:val="clear" w:color="auto" w:fill="FFFFFF"/>
        </w:rPr>
        <w:t>6</w:t>
      </w:r>
      <w:r w:rsidR="0086128F" w:rsidRPr="00B561D5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B561D5" w:rsidRPr="00B561D5">
        <w:rPr>
          <w:color w:val="000000"/>
          <w:bdr w:val="none" w:sz="0" w:space="0" w:color="auto" w:frame="1"/>
          <w:shd w:val="clear" w:color="auto" w:fill="FFFFFF"/>
        </w:rPr>
        <w:t>C</w:t>
      </w:r>
      <w:r w:rsidRPr="00B561D5">
        <w:rPr>
          <w:color w:val="000000"/>
          <w:bdr w:val="none" w:sz="0" w:space="0" w:color="auto" w:frame="1"/>
          <w:shd w:val="clear" w:color="auto" w:fill="FFFFFF"/>
        </w:rPr>
        <w:t>o</w:t>
      </w:r>
      <w:r w:rsidRPr="00F33A52">
        <w:rPr>
          <w:color w:val="000000"/>
          <w:bdr w:val="none" w:sz="0" w:space="0" w:color="auto" w:frame="1"/>
          <w:shd w:val="clear" w:color="auto" w:fill="FFFFFF"/>
        </w:rPr>
        <w:t>-panelist on the panel titled “Covid-19 Pandemic Perspectives on Media, Technology</w:t>
      </w:r>
      <w:r>
        <w:rPr>
          <w:color w:val="000000"/>
          <w:bdr w:val="none" w:sz="0" w:space="0" w:color="auto" w:frame="1"/>
          <w:shd w:val="clear" w:color="auto" w:fill="FFFFFF"/>
        </w:rPr>
        <w:t>,</w:t>
      </w:r>
      <w:r w:rsidRPr="00F33A52">
        <w:rPr>
          <w:color w:val="000000"/>
          <w:bdr w:val="none" w:sz="0" w:space="0" w:color="auto" w:frame="1"/>
          <w:shd w:val="clear" w:color="auto" w:fill="FFFFFF"/>
        </w:rPr>
        <w:t xml:space="preserve"> and Culture in South Asia</w:t>
      </w:r>
      <w:r w:rsidR="00421A4D">
        <w:rPr>
          <w:color w:val="000000"/>
          <w:bdr w:val="none" w:sz="0" w:space="0" w:color="auto" w:frame="1"/>
          <w:shd w:val="clear" w:color="auto" w:fill="FFFFFF"/>
        </w:rPr>
        <w:t>,</w:t>
      </w:r>
      <w:r w:rsidRPr="00F33A52">
        <w:rPr>
          <w:color w:val="000000"/>
          <w:bdr w:val="none" w:sz="0" w:space="0" w:color="auto" w:frame="1"/>
          <w:shd w:val="clear" w:color="auto" w:fill="FFFFFF"/>
        </w:rPr>
        <w:t xml:space="preserve">” </w:t>
      </w:r>
      <w:r w:rsidR="003B7A95" w:rsidRPr="00F33A52">
        <w:rPr>
          <w:color w:val="000000"/>
          <w:bdr w:val="none" w:sz="0" w:space="0" w:color="auto" w:frame="1"/>
          <w:shd w:val="clear" w:color="auto" w:fill="FFFFFF"/>
        </w:rPr>
        <w:t>at the AEJMC National Conference in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F33A52">
        <w:rPr>
          <w:color w:val="000000"/>
          <w:bdr w:val="none" w:sz="0" w:space="0" w:color="auto" w:frame="1"/>
          <w:shd w:val="clear" w:color="auto" w:fill="FFFFFF"/>
        </w:rPr>
        <w:t>Detroit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(</w:t>
      </w:r>
      <w:r w:rsidRPr="00F33A52">
        <w:rPr>
          <w:color w:val="000000"/>
          <w:bdr w:val="none" w:sz="0" w:space="0" w:color="auto" w:frame="1"/>
          <w:shd w:val="clear" w:color="auto" w:fill="FFFFFF"/>
        </w:rPr>
        <w:t>Aug</w:t>
      </w:r>
      <w:r w:rsidR="003B7A95">
        <w:rPr>
          <w:color w:val="000000"/>
          <w:bdr w:val="none" w:sz="0" w:space="0" w:color="auto" w:frame="1"/>
          <w:shd w:val="clear" w:color="auto" w:fill="FFFFFF"/>
        </w:rPr>
        <w:t>ust</w:t>
      </w:r>
      <w:r w:rsidRPr="00F33A5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B7A95">
        <w:rPr>
          <w:color w:val="000000"/>
          <w:bdr w:val="none" w:sz="0" w:space="0" w:color="auto" w:frame="1"/>
          <w:shd w:val="clear" w:color="auto" w:fill="FFFFFF"/>
        </w:rPr>
        <w:t>3-6</w:t>
      </w:r>
      <w:r w:rsidRPr="00F33A52">
        <w:rPr>
          <w:color w:val="000000"/>
          <w:bdr w:val="none" w:sz="0" w:space="0" w:color="auto" w:frame="1"/>
          <w:shd w:val="clear" w:color="auto" w:fill="FFFFFF"/>
        </w:rPr>
        <w:t>, 2022</w:t>
      </w:r>
      <w:r w:rsidR="003B7A95">
        <w:rPr>
          <w:color w:val="000000"/>
          <w:bdr w:val="none" w:sz="0" w:space="0" w:color="auto" w:frame="1"/>
          <w:shd w:val="clear" w:color="auto" w:fill="FFFFFF"/>
        </w:rPr>
        <w:t>).</w:t>
      </w:r>
    </w:p>
    <w:p w14:paraId="09F7E37C" w14:textId="77777777" w:rsidR="00B561D5" w:rsidRDefault="00B561D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0915390D" w14:textId="05453264" w:rsidR="00F33A52" w:rsidRDefault="009422E8" w:rsidP="009422E8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lastRenderedPageBreak/>
        <w:t>5.</w:t>
      </w:r>
      <w:r w:rsidR="0086128F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B561D5">
        <w:rPr>
          <w:color w:val="000000"/>
          <w:bdr w:val="none" w:sz="0" w:space="0" w:color="auto" w:frame="1"/>
          <w:shd w:val="clear" w:color="auto" w:fill="FFFFFF"/>
        </w:rPr>
        <w:t>P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resented a guest Zoom lecture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on “Internal Communication and CSR”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B7A95" w:rsidRPr="003B7A95">
        <w:rPr>
          <w:color w:val="000000"/>
          <w:bdr w:val="none" w:sz="0" w:space="0" w:color="auto" w:frame="1"/>
          <w:shd w:val="clear" w:color="auto" w:fill="FFFFFF"/>
        </w:rPr>
        <w:t>to a large group of honors students at Van Lang University, Vietnam</w:t>
      </w:r>
      <w:r w:rsidR="003B7A95">
        <w:rPr>
          <w:color w:val="000000"/>
          <w:bdr w:val="none" w:sz="0" w:space="0" w:color="auto" w:frame="1"/>
          <w:shd w:val="clear" w:color="auto" w:fill="FFFFFF"/>
        </w:rPr>
        <w:t xml:space="preserve"> (May 21, 2022).</w:t>
      </w:r>
    </w:p>
    <w:p w14:paraId="272D3C84" w14:textId="77777777" w:rsidR="000E5150" w:rsidRDefault="000E5150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3CD1FBB8" w14:textId="3136CF11" w:rsidR="000E5150" w:rsidRPr="000E5150" w:rsidRDefault="000E5150" w:rsidP="000E5150">
      <w:pPr>
        <w:ind w:left="1170" w:hanging="630"/>
        <w:outlineLvl w:val="0"/>
        <w:rPr>
          <w:bCs/>
        </w:rPr>
      </w:pPr>
      <w:r>
        <w:rPr>
          <w:bCs/>
        </w:rPr>
        <w:t xml:space="preserve">4. </w:t>
      </w:r>
      <w:r w:rsidRPr="000E5150">
        <w:rPr>
          <w:bCs/>
        </w:rPr>
        <w:t xml:space="preserve">Chaired the research panel titled “Focusing on the Future Together: Media Research on South Asia &amp; Its Diaspora Worldwide” </w:t>
      </w:r>
      <w:r>
        <w:rPr>
          <w:bCs/>
        </w:rPr>
        <w:t xml:space="preserve">at </w:t>
      </w:r>
      <w:r w:rsidRPr="000E5150">
        <w:rPr>
          <w:bCs/>
        </w:rPr>
        <w:t>A</w:t>
      </w:r>
      <w:r>
        <w:rPr>
          <w:bCs/>
        </w:rPr>
        <w:t xml:space="preserve">EJMC </w:t>
      </w:r>
      <w:r w:rsidRPr="00F33A52">
        <w:rPr>
          <w:color w:val="000000"/>
          <w:bdr w:val="none" w:sz="0" w:space="0" w:color="auto" w:frame="1"/>
          <w:shd w:val="clear" w:color="auto" w:fill="FFFFFF"/>
        </w:rPr>
        <w:t>National Conference in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F33A52">
        <w:rPr>
          <w:color w:val="000000"/>
          <w:bdr w:val="none" w:sz="0" w:space="0" w:color="auto" w:frame="1"/>
          <w:shd w:val="clear" w:color="auto" w:fill="FFFFFF"/>
        </w:rPr>
        <w:t>Detroit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(</w:t>
      </w:r>
      <w:r w:rsidRPr="00F33A52">
        <w:rPr>
          <w:color w:val="000000"/>
          <w:bdr w:val="none" w:sz="0" w:space="0" w:color="auto" w:frame="1"/>
          <w:shd w:val="clear" w:color="auto" w:fill="FFFFFF"/>
        </w:rPr>
        <w:t>Aug</w:t>
      </w:r>
      <w:r>
        <w:rPr>
          <w:color w:val="000000"/>
          <w:bdr w:val="none" w:sz="0" w:space="0" w:color="auto" w:frame="1"/>
          <w:shd w:val="clear" w:color="auto" w:fill="FFFFFF"/>
        </w:rPr>
        <w:t>ust</w:t>
      </w:r>
      <w:r w:rsidRPr="00F33A5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3-6</w:t>
      </w:r>
      <w:r w:rsidRPr="00F33A52">
        <w:rPr>
          <w:color w:val="000000"/>
          <w:bdr w:val="none" w:sz="0" w:space="0" w:color="auto" w:frame="1"/>
          <w:shd w:val="clear" w:color="auto" w:fill="FFFFFF"/>
        </w:rPr>
        <w:t>, 2022</w:t>
      </w:r>
      <w:r>
        <w:rPr>
          <w:color w:val="000000"/>
          <w:bdr w:val="none" w:sz="0" w:space="0" w:color="auto" w:frame="1"/>
          <w:shd w:val="clear" w:color="auto" w:fill="FFFFFF"/>
        </w:rPr>
        <w:t>).</w:t>
      </w:r>
    </w:p>
    <w:p w14:paraId="7FF7478E" w14:textId="77777777" w:rsidR="00B561D5" w:rsidRDefault="00B561D5" w:rsidP="00B561D5">
      <w:pPr>
        <w:ind w:left="1170" w:hanging="630"/>
        <w:outlineLvl w:val="0"/>
        <w:rPr>
          <w:color w:val="000000"/>
          <w:bdr w:val="none" w:sz="0" w:space="0" w:color="auto" w:frame="1"/>
          <w:shd w:val="clear" w:color="auto" w:fill="FFFFFF"/>
        </w:rPr>
      </w:pPr>
    </w:p>
    <w:p w14:paraId="048B5196" w14:textId="1E525ED7" w:rsidR="00F41A5D" w:rsidRDefault="000E5150" w:rsidP="00B561D5">
      <w:pPr>
        <w:ind w:left="1170" w:hanging="630"/>
        <w:outlineLvl w:val="0"/>
        <w:rPr>
          <w:bCs/>
        </w:rPr>
      </w:pPr>
      <w:r>
        <w:rPr>
          <w:color w:val="000000"/>
          <w:bdr w:val="none" w:sz="0" w:space="0" w:color="auto" w:frame="1"/>
          <w:shd w:val="clear" w:color="auto" w:fill="FFFFFF"/>
        </w:rPr>
        <w:t>3.</w:t>
      </w:r>
      <w:r w:rsidR="0086128F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B561D5">
        <w:rPr>
          <w:color w:val="000000"/>
          <w:bdr w:val="none" w:sz="0" w:space="0" w:color="auto" w:frame="1"/>
          <w:shd w:val="clear" w:color="auto" w:fill="FFFFFF"/>
        </w:rPr>
        <w:t>C</w:t>
      </w:r>
      <w:r w:rsidR="00E66F8D" w:rsidRPr="00F33A52">
        <w:rPr>
          <w:color w:val="000000"/>
          <w:bdr w:val="none" w:sz="0" w:space="0" w:color="auto" w:frame="1"/>
          <w:shd w:val="clear" w:color="auto" w:fill="FFFFFF"/>
        </w:rPr>
        <w:t xml:space="preserve">o-panelist on the panel titled </w:t>
      </w:r>
      <w:r w:rsidR="00E66F8D">
        <w:rPr>
          <w:color w:val="000000"/>
          <w:bdr w:val="none" w:sz="0" w:space="0" w:color="auto" w:frame="1"/>
          <w:shd w:val="clear" w:color="auto" w:fill="FFFFFF"/>
        </w:rPr>
        <w:t>“</w:t>
      </w:r>
      <w:r w:rsidR="00E66F8D" w:rsidRPr="00421A4D">
        <w:rPr>
          <w:bCs/>
          <w:i/>
          <w:iCs/>
        </w:rPr>
        <w:t>Exploring</w:t>
      </w:r>
      <w:r w:rsidR="00E66F8D" w:rsidRPr="00C35D7E">
        <w:rPr>
          <w:bCs/>
          <w:i/>
          <w:iCs/>
        </w:rPr>
        <w:t xml:space="preserve"> the perspectives of immigrant and first-generation</w:t>
      </w:r>
      <w:r w:rsidR="00B561D5">
        <w:rPr>
          <w:bCs/>
          <w:i/>
          <w:iCs/>
        </w:rPr>
        <w:t>.</w:t>
      </w:r>
      <w:r w:rsidR="00E66F8D">
        <w:rPr>
          <w:bCs/>
          <w:i/>
          <w:iCs/>
        </w:rPr>
        <w:t>”</w:t>
      </w:r>
      <w:r w:rsidR="00B561D5">
        <w:rPr>
          <w:bCs/>
          <w:i/>
          <w:iCs/>
        </w:rPr>
        <w:t xml:space="preserve"> </w:t>
      </w:r>
      <w:r w:rsidR="00E66F8D" w:rsidRPr="003D26D2">
        <w:rPr>
          <w:color w:val="000000"/>
          <w:bdr w:val="none" w:sz="0" w:space="0" w:color="auto" w:frame="1"/>
          <w:shd w:val="clear" w:color="auto" w:fill="FFFFFF"/>
        </w:rPr>
        <w:t>Race in the PR Classroom, a monthly webinar series by the Institute of Public Relations and PRSA Educators Academy (virtually).</w:t>
      </w:r>
      <w:r w:rsidR="00E66F8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E66F8D" w:rsidRPr="00C35D7E">
        <w:rPr>
          <w:bCs/>
        </w:rPr>
        <w:t>(Sept. 23</w:t>
      </w:r>
      <w:r w:rsidR="00E66F8D">
        <w:rPr>
          <w:bCs/>
        </w:rPr>
        <w:t>, 2021</w:t>
      </w:r>
      <w:r w:rsidR="00E66F8D" w:rsidRPr="00C35D7E">
        <w:rPr>
          <w:bCs/>
        </w:rPr>
        <w:t>).</w:t>
      </w:r>
    </w:p>
    <w:p w14:paraId="56F84794" w14:textId="77777777" w:rsidR="000E5150" w:rsidRPr="000E5150" w:rsidRDefault="000E5150" w:rsidP="000E5150">
      <w:pPr>
        <w:ind w:left="1170" w:hanging="630"/>
        <w:outlineLvl w:val="0"/>
        <w:rPr>
          <w:bCs/>
          <w:u w:val="single"/>
        </w:rPr>
      </w:pPr>
    </w:p>
    <w:p w14:paraId="37C3DBAC" w14:textId="3D346C9B" w:rsidR="000E5150" w:rsidRPr="000E5150" w:rsidRDefault="000E5150" w:rsidP="000E5150">
      <w:pPr>
        <w:ind w:left="1170" w:hanging="630"/>
        <w:outlineLvl w:val="0"/>
        <w:rPr>
          <w:b/>
          <w:bCs/>
        </w:rPr>
      </w:pPr>
      <w:r w:rsidRPr="00160034">
        <w:t>2. Presented</w:t>
      </w:r>
      <w:r>
        <w:rPr>
          <w:bCs/>
        </w:rPr>
        <w:t xml:space="preserve"> the research titled </w:t>
      </w:r>
      <w:r w:rsidRPr="000E5150">
        <w:rPr>
          <w:bCs/>
          <w:i/>
        </w:rPr>
        <w:t>Problem Chain Recognition effect and CSR communication: Examining the impact of issue salience and proximity on environmental communication behaviors</w:t>
      </w:r>
      <w:r w:rsidRPr="000E5150">
        <w:rPr>
          <w:bCs/>
          <w:iCs/>
        </w:rPr>
        <w:t xml:space="preserve"> at the annual Discover USC, University of South Carolina, Columbia, SC</w:t>
      </w:r>
      <w:r>
        <w:rPr>
          <w:bCs/>
          <w:iCs/>
        </w:rPr>
        <w:t>. (2019).</w:t>
      </w:r>
    </w:p>
    <w:p w14:paraId="6FCF2462" w14:textId="77777777" w:rsidR="000E5150" w:rsidRPr="000E5150" w:rsidRDefault="000E5150" w:rsidP="000E5150">
      <w:pPr>
        <w:ind w:left="1170" w:hanging="630"/>
        <w:outlineLvl w:val="0"/>
        <w:rPr>
          <w:b/>
          <w:bCs/>
        </w:rPr>
      </w:pPr>
    </w:p>
    <w:p w14:paraId="78B3A7B4" w14:textId="7BF8BF80" w:rsidR="000E5150" w:rsidRPr="000E5150" w:rsidRDefault="000E5150" w:rsidP="000E5150">
      <w:pPr>
        <w:ind w:left="1170" w:hanging="630"/>
        <w:outlineLvl w:val="0"/>
        <w:rPr>
          <w:b/>
          <w:bCs/>
        </w:rPr>
      </w:pPr>
      <w:r w:rsidRPr="00160034">
        <w:t>1. Presented</w:t>
      </w:r>
      <w:r>
        <w:rPr>
          <w:bCs/>
        </w:rPr>
        <w:t xml:space="preserve"> the research titled </w:t>
      </w:r>
      <w:r w:rsidRPr="000E5150">
        <w:rPr>
          <w:bCs/>
          <w:i/>
          <w:iCs/>
        </w:rPr>
        <w:t>Veterans’ Suicide and Ethical Response: Examination of the VA’s Twitter Feed</w:t>
      </w:r>
      <w:r>
        <w:rPr>
          <w:bCs/>
          <w:i/>
          <w:iCs/>
        </w:rPr>
        <w:t xml:space="preserve"> </w:t>
      </w:r>
      <w:r w:rsidRPr="000E5150">
        <w:rPr>
          <w:bCs/>
          <w:iCs/>
        </w:rPr>
        <w:t>at the annual Discover USC, University of South Carolina, Columbia, SC</w:t>
      </w:r>
      <w:r>
        <w:rPr>
          <w:bCs/>
          <w:iCs/>
        </w:rPr>
        <w:t>. (2017).</w:t>
      </w:r>
    </w:p>
    <w:p w14:paraId="04955A83" w14:textId="77777777" w:rsidR="000E5150" w:rsidRDefault="000E5150" w:rsidP="00B561D5">
      <w:pPr>
        <w:ind w:left="1170" w:hanging="630"/>
        <w:outlineLvl w:val="0"/>
        <w:rPr>
          <w:bCs/>
        </w:rPr>
      </w:pPr>
    </w:p>
    <w:p w14:paraId="6E07008F" w14:textId="1BD4524E" w:rsidR="002F42DB" w:rsidRPr="00C35D7E" w:rsidRDefault="006446E6">
      <w:pPr>
        <w:tabs>
          <w:tab w:val="left" w:pos="5040"/>
        </w:tabs>
        <w:ind w:left="720" w:hanging="720"/>
      </w:pPr>
      <w:r w:rsidRPr="00C35D7E">
        <w:t>3. Consultancies:</w:t>
      </w:r>
      <w:r w:rsidR="00F33A52">
        <w:t xml:space="preserve"> N/A</w:t>
      </w:r>
    </w:p>
    <w:p w14:paraId="1DAD6191" w14:textId="77777777" w:rsidR="002F42DB" w:rsidRPr="00C35D7E" w:rsidRDefault="002F42DB">
      <w:pPr>
        <w:tabs>
          <w:tab w:val="left" w:pos="5040"/>
        </w:tabs>
        <w:ind w:left="720" w:hanging="720"/>
      </w:pPr>
    </w:p>
    <w:p w14:paraId="1F84B5A5" w14:textId="161C74E8" w:rsidR="002F42DB" w:rsidRDefault="006446E6">
      <w:pPr>
        <w:tabs>
          <w:tab w:val="left" w:pos="5040"/>
        </w:tabs>
        <w:ind w:left="720" w:hanging="720"/>
      </w:pPr>
      <w:r w:rsidRPr="00C35D7E">
        <w:t>4. Workshops:</w:t>
      </w:r>
      <w:r w:rsidR="00F33A52">
        <w:t xml:space="preserve"> N/A</w:t>
      </w:r>
    </w:p>
    <w:p w14:paraId="413936BC" w14:textId="77777777" w:rsidR="002F42DB" w:rsidRPr="00C35D7E" w:rsidRDefault="002F42DB">
      <w:pPr>
        <w:tabs>
          <w:tab w:val="left" w:pos="5040"/>
        </w:tabs>
        <w:ind w:left="720" w:hanging="720"/>
      </w:pPr>
    </w:p>
    <w:p w14:paraId="4AF5A230" w14:textId="77777777" w:rsidR="002F42DB" w:rsidRPr="00C35D7E" w:rsidRDefault="006446E6">
      <w:pPr>
        <w:tabs>
          <w:tab w:val="left" w:pos="5040"/>
        </w:tabs>
        <w:ind w:left="720" w:hanging="720"/>
      </w:pPr>
      <w:r w:rsidRPr="00C35D7E">
        <w:t>5. Other Works not in Print:</w:t>
      </w:r>
    </w:p>
    <w:p w14:paraId="4C5BE7C0" w14:textId="77777777" w:rsidR="002F42DB" w:rsidRPr="00C35D7E" w:rsidRDefault="002F42DB">
      <w:pPr>
        <w:tabs>
          <w:tab w:val="left" w:pos="5040"/>
        </w:tabs>
        <w:ind w:left="720"/>
      </w:pPr>
    </w:p>
    <w:p w14:paraId="7CD68232" w14:textId="5F8FE35C" w:rsidR="002F42DB" w:rsidRPr="00804941" w:rsidRDefault="00804941" w:rsidP="00804941">
      <w:pPr>
        <w:tabs>
          <w:tab w:val="left" w:pos="5040"/>
        </w:tabs>
        <w:rPr>
          <w:b/>
          <w:bCs/>
        </w:rPr>
      </w:pPr>
      <w:r w:rsidRPr="00804941">
        <w:rPr>
          <w:b/>
          <w:bCs/>
        </w:rPr>
        <w:t xml:space="preserve">a. </w:t>
      </w:r>
      <w:r w:rsidR="006446E6" w:rsidRPr="00804941">
        <w:rPr>
          <w:b/>
          <w:bCs/>
        </w:rPr>
        <w:t xml:space="preserve"> Works "submitted" or "under review":</w:t>
      </w:r>
    </w:p>
    <w:p w14:paraId="0C9948F4" w14:textId="77777777" w:rsidR="0038427C" w:rsidRDefault="0038427C" w:rsidP="0038427C">
      <w:pPr>
        <w:rPr>
          <w:b/>
          <w:iCs/>
        </w:rPr>
      </w:pPr>
    </w:p>
    <w:p w14:paraId="50F33EC5" w14:textId="4D508DF8" w:rsidR="00DE4E23" w:rsidRDefault="0038427C" w:rsidP="00105B57">
      <w:pPr>
        <w:ind w:left="990" w:hanging="450"/>
      </w:pPr>
      <w:r>
        <w:rPr>
          <w:b/>
          <w:iCs/>
        </w:rPr>
        <w:t xml:space="preserve">1. </w:t>
      </w:r>
      <w:r w:rsidR="00F41A5D" w:rsidRPr="00F41A5D">
        <w:rPr>
          <w:b/>
          <w:iCs/>
        </w:rPr>
        <w:t>Bhalla, N</w:t>
      </w:r>
      <w:r w:rsidR="00F41A5D">
        <w:rPr>
          <w:bCs/>
          <w:iCs/>
        </w:rPr>
        <w:t xml:space="preserve">. &amp; Kim, Y. (under review). </w:t>
      </w:r>
      <w:r w:rsidR="00F41A5D">
        <w:t>LGBTQ+ Supportive CSR in India: The Influence of CSR Levels and Issue Involvement on Public Responses.</w:t>
      </w:r>
    </w:p>
    <w:p w14:paraId="02C470E8" w14:textId="77777777" w:rsidR="0038427C" w:rsidRDefault="0038427C" w:rsidP="00105B57">
      <w:pPr>
        <w:ind w:left="990" w:hanging="450"/>
      </w:pPr>
    </w:p>
    <w:p w14:paraId="4EF556D8" w14:textId="01FB2C3A" w:rsidR="0038427C" w:rsidRDefault="0038427C" w:rsidP="00105B57">
      <w:pPr>
        <w:ind w:left="990" w:hanging="450"/>
        <w:rPr>
          <w:bCs/>
          <w:iCs/>
        </w:rPr>
      </w:pPr>
      <w:r>
        <w:rPr>
          <w:b/>
          <w:iCs/>
        </w:rPr>
        <w:t>2</w:t>
      </w:r>
      <w:r w:rsidRPr="0038427C">
        <w:rPr>
          <w:bCs/>
          <w:iCs/>
        </w:rPr>
        <w:t>.</w:t>
      </w:r>
      <w:r>
        <w:rPr>
          <w:bCs/>
          <w:iCs/>
        </w:rPr>
        <w:t xml:space="preserve"> </w:t>
      </w:r>
      <w:r w:rsidRPr="0038427C">
        <w:rPr>
          <w:bCs/>
          <w:iCs/>
        </w:rPr>
        <w:t>Jedlicka, C. H. &amp; </w:t>
      </w:r>
      <w:r w:rsidRPr="0038427C">
        <w:rPr>
          <w:b/>
          <w:bCs/>
          <w:iCs/>
        </w:rPr>
        <w:t>Bhalla, N.</w:t>
      </w:r>
      <w:r w:rsidRPr="0038427C">
        <w:rPr>
          <w:bCs/>
          <w:iCs/>
        </w:rPr>
        <w:t> (</w:t>
      </w:r>
      <w:r w:rsidR="001D6039">
        <w:rPr>
          <w:bCs/>
          <w:iCs/>
        </w:rPr>
        <w:t>under review</w:t>
      </w:r>
      <w:r w:rsidRPr="0038427C">
        <w:rPr>
          <w:bCs/>
          <w:iCs/>
        </w:rPr>
        <w:t xml:space="preserve">).  Student-centered approach: Using Clippings.me to create a professional portfolio. </w:t>
      </w:r>
    </w:p>
    <w:p w14:paraId="1AE5A2C1" w14:textId="77777777" w:rsidR="00F41A5D" w:rsidRPr="00C35D7E" w:rsidRDefault="00F41A5D" w:rsidP="00105B57">
      <w:pPr>
        <w:ind w:left="990" w:hanging="450"/>
        <w:rPr>
          <w:bCs/>
          <w:i/>
        </w:rPr>
      </w:pPr>
    </w:p>
    <w:p w14:paraId="1833B8EA" w14:textId="03B3D95A" w:rsidR="00761AFE" w:rsidRPr="00DE4E23" w:rsidRDefault="0038427C" w:rsidP="00105B57">
      <w:pPr>
        <w:ind w:left="990" w:hanging="450"/>
        <w:outlineLvl w:val="0"/>
        <w:rPr>
          <w:iCs/>
        </w:rPr>
      </w:pPr>
      <w:r>
        <w:rPr>
          <w:b/>
          <w:bCs/>
          <w:iCs/>
        </w:rPr>
        <w:t>3.</w:t>
      </w:r>
      <w:r w:rsidR="00F674D4">
        <w:rPr>
          <w:b/>
          <w:bCs/>
          <w:iCs/>
        </w:rPr>
        <w:t xml:space="preserve"> </w:t>
      </w:r>
      <w:r w:rsidR="00DE4E23" w:rsidRPr="001B1093">
        <w:rPr>
          <w:b/>
          <w:bCs/>
          <w:iCs/>
        </w:rPr>
        <w:t>Bhalla, N.,</w:t>
      </w:r>
      <w:r w:rsidR="00DE4E23">
        <w:rPr>
          <w:iCs/>
        </w:rPr>
        <w:t xml:space="preserve"> Ali, Z, O’Boyle. </w:t>
      </w:r>
      <w:r w:rsidR="00DE4E23" w:rsidRPr="0035098B">
        <w:rPr>
          <w:iCs/>
        </w:rPr>
        <w:t>(</w:t>
      </w:r>
      <w:r w:rsidR="00DE4E23">
        <w:rPr>
          <w:iCs/>
        </w:rPr>
        <w:t>under review</w:t>
      </w:r>
      <w:r w:rsidR="00DE4E23" w:rsidRPr="007068AD">
        <w:rPr>
          <w:iCs/>
        </w:rPr>
        <w:t xml:space="preserve">). </w:t>
      </w:r>
      <w:r w:rsidR="00DE4E23" w:rsidRPr="00E71FE3">
        <w:rPr>
          <w:iCs/>
        </w:rPr>
        <w:t>Twitter Conversations about Causes, Solutions and Effects of Delhi Air Pollution: Agenda-Building Content Analysis</w:t>
      </w:r>
      <w:r w:rsidR="00DE4E23">
        <w:rPr>
          <w:iCs/>
        </w:rPr>
        <w:t xml:space="preserve">. </w:t>
      </w:r>
    </w:p>
    <w:p w14:paraId="07324465" w14:textId="77777777" w:rsidR="00087333" w:rsidRPr="00804941" w:rsidRDefault="00087333">
      <w:pPr>
        <w:tabs>
          <w:tab w:val="left" w:pos="5040"/>
        </w:tabs>
        <w:ind w:left="720"/>
        <w:rPr>
          <w:b/>
          <w:bCs/>
        </w:rPr>
      </w:pPr>
    </w:p>
    <w:p w14:paraId="597384D4" w14:textId="7B7F5149" w:rsidR="002F42DB" w:rsidRPr="00804941" w:rsidRDefault="00804941" w:rsidP="00804941">
      <w:pPr>
        <w:tabs>
          <w:tab w:val="left" w:pos="5040"/>
        </w:tabs>
        <w:rPr>
          <w:b/>
          <w:bCs/>
        </w:rPr>
      </w:pPr>
      <w:r w:rsidRPr="00804941">
        <w:rPr>
          <w:b/>
          <w:bCs/>
        </w:rPr>
        <w:t xml:space="preserve">b. </w:t>
      </w:r>
      <w:r w:rsidR="006446E6" w:rsidRPr="00804941">
        <w:rPr>
          <w:b/>
          <w:bCs/>
        </w:rPr>
        <w:t>Works "in progress":</w:t>
      </w:r>
    </w:p>
    <w:p w14:paraId="76CC117E" w14:textId="5D4DE4AA" w:rsidR="00AA03C5" w:rsidRPr="00C35D7E" w:rsidRDefault="00F41A5D" w:rsidP="00E17BED">
      <w:pPr>
        <w:tabs>
          <w:tab w:val="left" w:pos="5040"/>
        </w:tabs>
        <w:ind w:left="450"/>
      </w:pPr>
      <w:r>
        <w:t>The b</w:t>
      </w:r>
      <w:r w:rsidR="00AA03C5" w:rsidRPr="00C35D7E">
        <w:t xml:space="preserve">elow manuscripts were </w:t>
      </w:r>
      <w:r>
        <w:t>presented</w:t>
      </w:r>
      <w:r w:rsidR="00AA03C5" w:rsidRPr="00C35D7E">
        <w:t xml:space="preserve"> at different conferences and currently, they are at different stages of revision to submit to the respective journals. </w:t>
      </w:r>
    </w:p>
    <w:p w14:paraId="4C165F78" w14:textId="77777777" w:rsidR="00AA03C5" w:rsidRPr="00C35D7E" w:rsidRDefault="00AA03C5" w:rsidP="00E17BED">
      <w:pPr>
        <w:tabs>
          <w:tab w:val="left" w:pos="5040"/>
        </w:tabs>
        <w:ind w:left="450"/>
      </w:pPr>
    </w:p>
    <w:p w14:paraId="5705C7B5" w14:textId="030D8050" w:rsidR="0054670E" w:rsidRPr="00C35D7E" w:rsidRDefault="00E05480" w:rsidP="00FE69D1">
      <w:pPr>
        <w:ind w:left="990" w:hanging="450"/>
        <w:outlineLvl w:val="0"/>
      </w:pPr>
      <w:r>
        <w:rPr>
          <w:b/>
          <w:iCs/>
        </w:rPr>
        <w:t xml:space="preserve">1. </w:t>
      </w:r>
      <w:r w:rsidR="0054670E" w:rsidRPr="00C35D7E">
        <w:rPr>
          <w:b/>
          <w:iCs/>
        </w:rPr>
        <w:t xml:space="preserve">Bhalla, N. </w:t>
      </w:r>
      <w:r w:rsidR="0054670E" w:rsidRPr="00C35D7E">
        <w:rPr>
          <w:bCs/>
          <w:i/>
        </w:rPr>
        <w:t>Examining Problem Chain Recognition Effect: How Issue Salience and Proximity Impact Environmental Communication Behaviors?</w:t>
      </w:r>
      <w:r w:rsidR="0054670E" w:rsidRPr="00C35D7E">
        <w:rPr>
          <w:bCs/>
          <w:iCs/>
        </w:rPr>
        <w:t xml:space="preserve"> </w:t>
      </w:r>
    </w:p>
    <w:p w14:paraId="186EDE89" w14:textId="77777777" w:rsidR="00AA03C5" w:rsidRPr="00C35D7E" w:rsidRDefault="00AA03C5" w:rsidP="00FE69D1">
      <w:pPr>
        <w:tabs>
          <w:tab w:val="left" w:pos="5040"/>
        </w:tabs>
        <w:ind w:left="990" w:hanging="450"/>
      </w:pPr>
    </w:p>
    <w:p w14:paraId="43C93435" w14:textId="2AB61A25" w:rsidR="00AA03C5" w:rsidRPr="00C35D7E" w:rsidRDefault="00E05480" w:rsidP="00FE69D1">
      <w:pPr>
        <w:ind w:left="990" w:hanging="450"/>
        <w:outlineLvl w:val="0"/>
        <w:rPr>
          <w:iCs/>
        </w:rPr>
      </w:pPr>
      <w:r>
        <w:rPr>
          <w:b/>
          <w:iCs/>
        </w:rPr>
        <w:t xml:space="preserve">2. </w:t>
      </w:r>
      <w:r w:rsidR="00AA03C5" w:rsidRPr="00C35D7E">
        <w:rPr>
          <w:b/>
          <w:iCs/>
        </w:rPr>
        <w:t>Bhalla, N.</w:t>
      </w:r>
      <w:r w:rsidR="00AA03C5" w:rsidRPr="00C35D7E">
        <w:rPr>
          <w:i/>
        </w:rPr>
        <w:t xml:space="preserve"> Effects of Self-Construal and Environmental Consciousness on Green Corporate Social Responsibility Perceptions.</w:t>
      </w:r>
    </w:p>
    <w:p w14:paraId="18E4A701" w14:textId="77777777" w:rsidR="00AA03C5" w:rsidRPr="00C35D7E" w:rsidRDefault="00AA03C5" w:rsidP="00FE69D1">
      <w:pPr>
        <w:ind w:left="990" w:hanging="450"/>
        <w:outlineLvl w:val="0"/>
        <w:rPr>
          <w:iCs/>
        </w:rPr>
      </w:pPr>
    </w:p>
    <w:p w14:paraId="0ECEDACA" w14:textId="41B2CA73" w:rsidR="00AA03C5" w:rsidRPr="00C35D7E" w:rsidRDefault="00E05480" w:rsidP="00FE69D1">
      <w:pPr>
        <w:ind w:left="990" w:hanging="450"/>
        <w:outlineLvl w:val="0"/>
        <w:rPr>
          <w:iCs/>
        </w:rPr>
      </w:pPr>
      <w:r>
        <w:rPr>
          <w:b/>
          <w:bCs/>
        </w:rPr>
        <w:t xml:space="preserve">3. </w:t>
      </w:r>
      <w:r w:rsidR="00AA03C5" w:rsidRPr="00C35D7E">
        <w:rPr>
          <w:b/>
          <w:bCs/>
        </w:rPr>
        <w:t>Bhalla, N.</w:t>
      </w:r>
      <w:r w:rsidR="00AA03C5" w:rsidRPr="00C35D7E">
        <w:rPr>
          <w:b/>
        </w:rPr>
        <w:t xml:space="preserve"> </w:t>
      </w:r>
      <w:r w:rsidR="00AA03C5" w:rsidRPr="00C35D7E">
        <w:t xml:space="preserve">&amp; Krishna, A. </w:t>
      </w:r>
      <w:r w:rsidR="00AA03C5" w:rsidRPr="00C35D7E">
        <w:rPr>
          <w:i/>
        </w:rPr>
        <w:t xml:space="preserve">#Note7 crisis: A critical analysis of Samsung's image repair discourse and publics' discussions on the Twitter. </w:t>
      </w:r>
    </w:p>
    <w:p w14:paraId="3FBB9195" w14:textId="77777777" w:rsidR="002F42DB" w:rsidRPr="00C35D7E" w:rsidRDefault="002F42DB">
      <w:pPr>
        <w:tabs>
          <w:tab w:val="left" w:pos="5040"/>
        </w:tabs>
        <w:ind w:left="720"/>
      </w:pPr>
    </w:p>
    <w:p w14:paraId="19CCCF6E" w14:textId="19684694" w:rsidR="002F42DB" w:rsidRPr="00C57ECF" w:rsidRDefault="00C57ECF" w:rsidP="00C57ECF">
      <w:pPr>
        <w:tabs>
          <w:tab w:val="left" w:pos="5040"/>
        </w:tabs>
        <w:rPr>
          <w:b/>
          <w:bCs/>
        </w:rPr>
      </w:pPr>
      <w:r w:rsidRPr="00C57ECF">
        <w:rPr>
          <w:b/>
          <w:bCs/>
        </w:rPr>
        <w:t xml:space="preserve">c. </w:t>
      </w:r>
      <w:r w:rsidR="006446E6" w:rsidRPr="00C57ECF">
        <w:rPr>
          <w:b/>
          <w:bCs/>
        </w:rPr>
        <w:t>Other Works Not in Print:</w:t>
      </w:r>
    </w:p>
    <w:p w14:paraId="613E81AE" w14:textId="77777777" w:rsidR="002F42DB" w:rsidRPr="00C35D7E" w:rsidRDefault="002F42DB">
      <w:pPr>
        <w:tabs>
          <w:tab w:val="left" w:pos="5040"/>
        </w:tabs>
        <w:rPr>
          <w:b/>
          <w:bCs/>
        </w:rPr>
      </w:pPr>
    </w:p>
    <w:p w14:paraId="3601DE6E" w14:textId="77777777" w:rsidR="002F42DB" w:rsidRPr="00C57ECF" w:rsidRDefault="006446E6">
      <w:pPr>
        <w:tabs>
          <w:tab w:val="left" w:pos="5040"/>
        </w:tabs>
        <w:ind w:left="720" w:hanging="720"/>
        <w:rPr>
          <w:b/>
          <w:bCs/>
          <w:u w:val="single"/>
        </w:rPr>
      </w:pPr>
      <w:r w:rsidRPr="00C57ECF">
        <w:rPr>
          <w:b/>
          <w:bCs/>
          <w:u w:val="single"/>
        </w:rPr>
        <w:t>C. Scholarly / Creative Grants and Contracts:</w:t>
      </w:r>
    </w:p>
    <w:p w14:paraId="00BF0339" w14:textId="77777777" w:rsidR="002F42DB" w:rsidRPr="00C35D7E" w:rsidRDefault="002F42DB">
      <w:pPr>
        <w:tabs>
          <w:tab w:val="left" w:pos="5040"/>
        </w:tabs>
        <w:ind w:left="720"/>
      </w:pPr>
    </w:p>
    <w:p w14:paraId="7A8AF0E7" w14:textId="6A5141F5" w:rsidR="00AA03C5" w:rsidRDefault="00C57ECF" w:rsidP="00C57ECF">
      <w:pPr>
        <w:tabs>
          <w:tab w:val="left" w:pos="5040"/>
        </w:tabs>
        <w:rPr>
          <w:b/>
          <w:bCs/>
        </w:rPr>
      </w:pPr>
      <w:r w:rsidRPr="00C57ECF">
        <w:rPr>
          <w:b/>
          <w:bCs/>
        </w:rPr>
        <w:t xml:space="preserve">1. </w:t>
      </w:r>
      <w:r w:rsidR="006446E6" w:rsidRPr="00C57ECF">
        <w:rPr>
          <w:b/>
          <w:bCs/>
        </w:rPr>
        <w:t>Funded External Grants and Contracts:</w:t>
      </w:r>
    </w:p>
    <w:p w14:paraId="7CF666AB" w14:textId="77777777" w:rsidR="00F8295E" w:rsidRDefault="00F8295E" w:rsidP="00C57ECF">
      <w:pPr>
        <w:tabs>
          <w:tab w:val="left" w:pos="5040"/>
        </w:tabs>
        <w:rPr>
          <w:b/>
          <w:bCs/>
        </w:rPr>
      </w:pPr>
    </w:p>
    <w:p w14:paraId="538BC492" w14:textId="7D94CD11" w:rsidR="00F8295E" w:rsidRPr="00C57ECF" w:rsidRDefault="00F8295E" w:rsidP="00C57ECF">
      <w:pPr>
        <w:tabs>
          <w:tab w:val="left" w:pos="5040"/>
        </w:tabs>
        <w:rPr>
          <w:b/>
          <w:bCs/>
        </w:rPr>
      </w:pPr>
      <w:r>
        <w:rPr>
          <w:b/>
          <w:bCs/>
        </w:rPr>
        <w:t xml:space="preserve">   a.</w:t>
      </w:r>
      <w:r w:rsidR="0080529F">
        <w:rPr>
          <w:b/>
          <w:bCs/>
        </w:rPr>
        <w:t xml:space="preserve"> </w:t>
      </w:r>
      <w:r w:rsidR="0080529F">
        <w:rPr>
          <w:b/>
          <w:bCs/>
          <w:i/>
          <w:iCs/>
        </w:rPr>
        <w:t>Research Grants</w:t>
      </w:r>
    </w:p>
    <w:p w14:paraId="78354297" w14:textId="77777777" w:rsidR="00AA03C5" w:rsidRPr="00C35D7E" w:rsidRDefault="00AA03C5" w:rsidP="00AA03C5">
      <w:pPr>
        <w:ind w:left="90" w:hanging="360"/>
        <w:rPr>
          <w:iCs/>
          <w:color w:val="222222"/>
          <w:shd w:val="clear" w:color="auto" w:fill="FFFFFF"/>
        </w:rPr>
      </w:pPr>
    </w:p>
    <w:p w14:paraId="2E48A147" w14:textId="5481BA78" w:rsidR="00AA03C5" w:rsidRDefault="00C57ECF" w:rsidP="00F8295E">
      <w:pPr>
        <w:ind w:left="1080" w:hanging="540"/>
        <w:rPr>
          <w:iCs/>
          <w:color w:val="222222"/>
          <w:shd w:val="clear" w:color="auto" w:fill="FFFFFF"/>
        </w:rPr>
      </w:pPr>
      <w:r>
        <w:rPr>
          <w:b/>
          <w:bCs/>
          <w:iCs/>
          <w:color w:val="222222"/>
          <w:shd w:val="clear" w:color="auto" w:fill="FFFFFF"/>
        </w:rPr>
        <w:t xml:space="preserve">1. </w:t>
      </w:r>
      <w:r w:rsidR="00AA03C5" w:rsidRPr="00C35D7E">
        <w:rPr>
          <w:b/>
          <w:bCs/>
          <w:iCs/>
          <w:color w:val="222222"/>
          <w:shd w:val="clear" w:color="auto" w:fill="FFFFFF"/>
        </w:rPr>
        <w:t>Bhalla, N.</w:t>
      </w:r>
      <w:r w:rsidR="00AA03C5" w:rsidRPr="00C35D7E">
        <w:rPr>
          <w:iCs/>
          <w:color w:val="222222"/>
          <w:shd w:val="clear" w:color="auto" w:fill="FFFFFF"/>
        </w:rPr>
        <w:t xml:space="preserve"> (2018-19). Page Legacy Scholar Grant from the Arthur W. Page Center at the Donald P. Bellisario College of Communications, Pennsylvania State University, PA. ($2,377). The Effects of Self-Construal on Green CSR </w:t>
      </w:r>
      <w:r w:rsidR="008D2EC2">
        <w:rPr>
          <w:iCs/>
          <w:color w:val="222222"/>
          <w:shd w:val="clear" w:color="auto" w:fill="FFFFFF"/>
        </w:rPr>
        <w:t>P</w:t>
      </w:r>
      <w:r w:rsidR="00AA03C5" w:rsidRPr="00C35D7E">
        <w:rPr>
          <w:iCs/>
          <w:color w:val="222222"/>
          <w:shd w:val="clear" w:color="auto" w:fill="FFFFFF"/>
        </w:rPr>
        <w:t xml:space="preserve">erceptions in the U.S. and India: The Moderating Roles of Environmental </w:t>
      </w:r>
      <w:r w:rsidR="00A10FB4">
        <w:rPr>
          <w:iCs/>
          <w:color w:val="222222"/>
          <w:shd w:val="clear" w:color="auto" w:fill="FFFFFF"/>
        </w:rPr>
        <w:t>C</w:t>
      </w:r>
      <w:r w:rsidR="00AA03C5" w:rsidRPr="00C35D7E">
        <w:rPr>
          <w:iCs/>
          <w:color w:val="222222"/>
          <w:shd w:val="clear" w:color="auto" w:fill="FFFFFF"/>
        </w:rPr>
        <w:t>onsciousness.</w:t>
      </w:r>
    </w:p>
    <w:p w14:paraId="02E8774F" w14:textId="77777777" w:rsidR="00F8295E" w:rsidRDefault="00F8295E" w:rsidP="004F6F97">
      <w:pPr>
        <w:ind w:left="990" w:hanging="540"/>
        <w:rPr>
          <w:iCs/>
          <w:color w:val="222222"/>
          <w:shd w:val="clear" w:color="auto" w:fill="FFFFFF"/>
        </w:rPr>
      </w:pPr>
    </w:p>
    <w:p w14:paraId="4ABCCCAA" w14:textId="1860DC61" w:rsidR="00F8295E" w:rsidRPr="00F8295E" w:rsidRDefault="00F8295E" w:rsidP="00F8295E">
      <w:pPr>
        <w:ind w:left="180" w:hanging="180"/>
        <w:rPr>
          <w:b/>
          <w:bCs/>
          <w:iCs/>
          <w:color w:val="222222"/>
          <w:shd w:val="clear" w:color="auto" w:fill="FFFFFF"/>
        </w:rPr>
      </w:pPr>
      <w:r w:rsidRPr="00F8295E">
        <w:rPr>
          <w:b/>
          <w:bCs/>
          <w:iCs/>
          <w:color w:val="222222"/>
          <w:shd w:val="clear" w:color="auto" w:fill="FFFFFF"/>
        </w:rPr>
        <w:t xml:space="preserve">   b. </w:t>
      </w:r>
      <w:r w:rsidRPr="00F52AF8">
        <w:rPr>
          <w:b/>
          <w:bCs/>
          <w:i/>
          <w:iCs/>
        </w:rPr>
        <w:t xml:space="preserve">Professional Development Grants – </w:t>
      </w:r>
      <w:r>
        <w:rPr>
          <w:b/>
          <w:bCs/>
          <w:i/>
          <w:iCs/>
        </w:rPr>
        <w:t>Travel</w:t>
      </w:r>
    </w:p>
    <w:p w14:paraId="6663CF81" w14:textId="77777777" w:rsidR="00AA03C5" w:rsidRPr="00C35D7E" w:rsidRDefault="00AA03C5" w:rsidP="004F6F97">
      <w:pPr>
        <w:ind w:left="990" w:hanging="540"/>
        <w:rPr>
          <w:b/>
          <w:bCs/>
          <w:iCs/>
        </w:rPr>
      </w:pPr>
    </w:p>
    <w:p w14:paraId="1E1C62FA" w14:textId="0B1ADEB4" w:rsidR="00AA03C5" w:rsidRPr="00C35D7E" w:rsidRDefault="00F8295E" w:rsidP="00F8295E">
      <w:pPr>
        <w:ind w:left="1080" w:hanging="540"/>
        <w:rPr>
          <w:iCs/>
        </w:rPr>
      </w:pPr>
      <w:r>
        <w:rPr>
          <w:b/>
          <w:bCs/>
          <w:iCs/>
        </w:rPr>
        <w:t xml:space="preserve">1. </w:t>
      </w:r>
      <w:r w:rsidR="00AA03C5" w:rsidRPr="00C35D7E">
        <w:rPr>
          <w:b/>
          <w:bCs/>
          <w:iCs/>
        </w:rPr>
        <w:t>Bhalla, N.</w:t>
      </w:r>
      <w:r w:rsidR="00AA03C5" w:rsidRPr="00C35D7E">
        <w:rPr>
          <w:iCs/>
        </w:rPr>
        <w:t xml:space="preserve"> (2018). AEJMC Graduate Student Travel Grant</w:t>
      </w:r>
      <w:r w:rsidR="00C57ECF">
        <w:rPr>
          <w:iCs/>
        </w:rPr>
        <w:t xml:space="preserve"> was awarded by</w:t>
      </w:r>
      <w:r w:rsidR="00AA03C5" w:rsidRPr="00C35D7E">
        <w:rPr>
          <w:iCs/>
        </w:rPr>
        <w:t xml:space="preserve"> </w:t>
      </w:r>
      <w:r w:rsidR="008D2EC2">
        <w:rPr>
          <w:iCs/>
        </w:rPr>
        <w:t xml:space="preserve">the </w:t>
      </w:r>
      <w:r w:rsidR="00AA03C5" w:rsidRPr="00C35D7E">
        <w:t xml:space="preserve">AEJMC Annual Conference, </w:t>
      </w:r>
      <w:r w:rsidR="00AA03C5" w:rsidRPr="00C35D7E">
        <w:rPr>
          <w:iCs/>
        </w:rPr>
        <w:t>Washington, D.C. ($800).</w:t>
      </w:r>
    </w:p>
    <w:p w14:paraId="420DE5DD" w14:textId="77777777" w:rsidR="00AA03C5" w:rsidRPr="00C35D7E" w:rsidRDefault="00AA03C5" w:rsidP="00AA03C5">
      <w:pPr>
        <w:ind w:hanging="270"/>
        <w:rPr>
          <w:iCs/>
        </w:rPr>
      </w:pPr>
    </w:p>
    <w:p w14:paraId="7B1A5E23" w14:textId="5BDC6E36" w:rsidR="002F42DB" w:rsidRPr="00C57ECF" w:rsidRDefault="00C57ECF" w:rsidP="00C57ECF">
      <w:pPr>
        <w:tabs>
          <w:tab w:val="left" w:pos="5040"/>
        </w:tabs>
        <w:rPr>
          <w:b/>
          <w:bCs/>
        </w:rPr>
      </w:pPr>
      <w:r w:rsidRPr="00C57ECF">
        <w:rPr>
          <w:b/>
          <w:bCs/>
        </w:rPr>
        <w:t xml:space="preserve">2. </w:t>
      </w:r>
      <w:r w:rsidR="006446E6" w:rsidRPr="00C57ECF">
        <w:rPr>
          <w:b/>
          <w:bCs/>
        </w:rPr>
        <w:t>Submitted, but not Funded, External Grants and Contracts:</w:t>
      </w:r>
    </w:p>
    <w:p w14:paraId="2B8A1DB0" w14:textId="77777777" w:rsidR="00C124BF" w:rsidRPr="00C35D7E" w:rsidRDefault="00C124BF" w:rsidP="00C124BF"/>
    <w:p w14:paraId="0B749CC6" w14:textId="3AC2B490" w:rsidR="00C124BF" w:rsidRPr="00AD1CCC" w:rsidRDefault="00C57ECF" w:rsidP="00A10FB4">
      <w:pPr>
        <w:ind w:left="990" w:hanging="540"/>
        <w:rPr>
          <w:bCs/>
          <w:i/>
          <w:iCs/>
          <w:color w:val="000000"/>
        </w:rPr>
      </w:pPr>
      <w:r>
        <w:rPr>
          <w:b/>
          <w:bCs/>
        </w:rPr>
        <w:t xml:space="preserve">2. </w:t>
      </w:r>
      <w:r w:rsidR="00C124BF" w:rsidRPr="00C57ECF">
        <w:rPr>
          <w:b/>
          <w:bCs/>
        </w:rPr>
        <w:t>Bhalla, N.</w:t>
      </w:r>
      <w:r w:rsidR="00C124BF" w:rsidRPr="00C35D7E">
        <w:t xml:space="preserve"> &amp; Alharbi, K. (2022). </w:t>
      </w:r>
      <w:r w:rsidR="00C124BF" w:rsidRPr="00C35D7E">
        <w:rPr>
          <w:iCs/>
          <w:color w:val="222222"/>
          <w:shd w:val="clear" w:color="auto" w:fill="FFFFFF"/>
        </w:rPr>
        <w:t xml:space="preserve">Page Legacy Scholar Grant </w:t>
      </w:r>
      <w:r w:rsidR="00C124BF" w:rsidRPr="00AD1CCC">
        <w:rPr>
          <w:iCs/>
          <w:color w:val="222222"/>
          <w:shd w:val="clear" w:color="auto" w:fill="FFFFFF"/>
        </w:rPr>
        <w:t xml:space="preserve">from the Arthur W. Page Center at the Donald P. Bellisario College of Communications, Pennsylvania State University, PA. </w:t>
      </w:r>
      <w:r w:rsidR="00C124BF" w:rsidRPr="00AD1CCC">
        <w:rPr>
          <w:bCs/>
          <w:i/>
          <w:iCs/>
          <w:color w:val="000000"/>
        </w:rPr>
        <w:t xml:space="preserve">The role of fear appeal in environmental CSR Communication. </w:t>
      </w:r>
    </w:p>
    <w:p w14:paraId="01326037" w14:textId="04A1CE2A" w:rsidR="00C124BF" w:rsidRPr="00C35D7E" w:rsidRDefault="00C124BF" w:rsidP="00A10FB4">
      <w:pPr>
        <w:ind w:left="990" w:hanging="540"/>
        <w:rPr>
          <w:bCs/>
          <w:i/>
          <w:iCs/>
          <w:color w:val="000000"/>
          <w:sz w:val="22"/>
          <w:szCs w:val="22"/>
        </w:rPr>
      </w:pPr>
    </w:p>
    <w:p w14:paraId="013F862E" w14:textId="22379C31" w:rsidR="00203CDF" w:rsidRPr="00AD1CCC" w:rsidRDefault="00C57ECF" w:rsidP="00A10FB4">
      <w:pPr>
        <w:ind w:left="990" w:hanging="540"/>
        <w:rPr>
          <w:bCs/>
          <w:i/>
          <w:iCs/>
          <w:color w:val="000000"/>
        </w:rPr>
      </w:pPr>
      <w:r>
        <w:t xml:space="preserve">1. </w:t>
      </w:r>
      <w:r w:rsidR="00C124BF" w:rsidRPr="00C57ECF">
        <w:rPr>
          <w:b/>
          <w:bCs/>
        </w:rPr>
        <w:t>Bhalla, N.</w:t>
      </w:r>
      <w:r w:rsidR="00C124BF" w:rsidRPr="00C35D7E">
        <w:t xml:space="preserve"> &amp; Alharbi, K. (2022). </w:t>
      </w:r>
      <w:r w:rsidR="00C124BF" w:rsidRPr="00C35D7E">
        <w:rPr>
          <w:iCs/>
        </w:rPr>
        <w:t xml:space="preserve">Association for Educators in Journalism and Mass Communications (AEJMC) Mass Communication &amp; Society </w:t>
      </w:r>
      <w:r w:rsidR="00C124BF" w:rsidRPr="00AD1CCC">
        <w:rPr>
          <w:iCs/>
        </w:rPr>
        <w:t xml:space="preserve">Division. </w:t>
      </w:r>
      <w:r w:rsidR="00C124BF" w:rsidRPr="00AD1CCC">
        <w:rPr>
          <w:bCs/>
          <w:i/>
          <w:iCs/>
          <w:color w:val="000000"/>
        </w:rPr>
        <w:t>The role of fear appeal</w:t>
      </w:r>
      <w:r w:rsidR="00E34BDA">
        <w:rPr>
          <w:bCs/>
          <w:i/>
          <w:iCs/>
          <w:color w:val="000000"/>
        </w:rPr>
        <w:t>s</w:t>
      </w:r>
      <w:r w:rsidR="00C124BF" w:rsidRPr="00AD1CCC">
        <w:rPr>
          <w:bCs/>
          <w:i/>
          <w:iCs/>
          <w:color w:val="000000"/>
        </w:rPr>
        <w:t xml:space="preserve"> emotions in environmental CSR Communication.</w:t>
      </w:r>
    </w:p>
    <w:p w14:paraId="3D9A71CE" w14:textId="77777777" w:rsidR="002F42DB" w:rsidRPr="00C35D7E" w:rsidRDefault="002F42DB">
      <w:pPr>
        <w:ind w:left="720"/>
      </w:pPr>
    </w:p>
    <w:p w14:paraId="690CC6DF" w14:textId="27CFDF33" w:rsidR="002F42DB" w:rsidRPr="00CA7B62" w:rsidRDefault="00C57ECF" w:rsidP="00C57ECF">
      <w:pPr>
        <w:rPr>
          <w:b/>
          <w:bCs/>
          <w:u w:val="single"/>
        </w:rPr>
      </w:pPr>
      <w:r w:rsidRPr="00CA7B62">
        <w:rPr>
          <w:b/>
          <w:bCs/>
          <w:u w:val="single"/>
        </w:rPr>
        <w:t xml:space="preserve">3. </w:t>
      </w:r>
      <w:r w:rsidR="006446E6" w:rsidRPr="00CA7B62">
        <w:rPr>
          <w:b/>
          <w:bCs/>
          <w:u w:val="single"/>
        </w:rPr>
        <w:t>Funded Internal Grants and Contracts:</w:t>
      </w:r>
    </w:p>
    <w:p w14:paraId="01372263" w14:textId="77777777" w:rsidR="00C57ECF" w:rsidRDefault="00C57ECF" w:rsidP="00C57ECF">
      <w:pPr>
        <w:rPr>
          <w:b/>
          <w:bCs/>
        </w:rPr>
      </w:pPr>
    </w:p>
    <w:p w14:paraId="0F4E6972" w14:textId="3C9344F3" w:rsidR="00C57ECF" w:rsidRPr="00C57ECF" w:rsidRDefault="00C57ECF" w:rsidP="00C57ECF">
      <w:pPr>
        <w:rPr>
          <w:b/>
          <w:bCs/>
        </w:rPr>
      </w:pPr>
      <w:r>
        <w:rPr>
          <w:b/>
          <w:bCs/>
        </w:rPr>
        <w:t>a. Research Grants</w:t>
      </w:r>
    </w:p>
    <w:p w14:paraId="44BFEC39" w14:textId="11D61EC0" w:rsidR="00465F86" w:rsidRPr="00C35D7E" w:rsidRDefault="00465F86">
      <w:pPr>
        <w:ind w:left="720"/>
      </w:pPr>
    </w:p>
    <w:p w14:paraId="5E666FA2" w14:textId="6B2C2C6F" w:rsidR="00465F86" w:rsidRPr="00C35D7E" w:rsidRDefault="00C57ECF" w:rsidP="0097265A">
      <w:pPr>
        <w:ind w:left="990" w:hanging="540"/>
      </w:pPr>
      <w:r>
        <w:rPr>
          <w:b/>
          <w:bCs/>
          <w:iCs/>
          <w:color w:val="222222"/>
          <w:shd w:val="clear" w:color="auto" w:fill="FFFFFF"/>
        </w:rPr>
        <w:t xml:space="preserve">1. </w:t>
      </w:r>
      <w:r w:rsidR="00465F86" w:rsidRPr="00C35D7E">
        <w:rPr>
          <w:b/>
          <w:bCs/>
          <w:iCs/>
          <w:color w:val="222222"/>
          <w:shd w:val="clear" w:color="auto" w:fill="FFFFFF"/>
        </w:rPr>
        <w:t>Bhalla, N.</w:t>
      </w:r>
      <w:r w:rsidR="00465F86" w:rsidRPr="00C35D7E">
        <w:rPr>
          <w:iCs/>
          <w:color w:val="222222"/>
          <w:shd w:val="clear" w:color="auto" w:fill="FFFFFF"/>
        </w:rPr>
        <w:t xml:space="preserve"> (2018-19). Support to Promote Advancement of Research and Creativity (SPARC) Graduate Research Grant, University of South Carolina, Columbia, SC. ($4,011). </w:t>
      </w:r>
      <w:r w:rsidR="00465F86" w:rsidRPr="00C35D7E">
        <w:t xml:space="preserve">The Effects of Self-Construal on Green Corporate Social Responsibility </w:t>
      </w:r>
      <w:r w:rsidR="0052767F">
        <w:t>P</w:t>
      </w:r>
      <w:r w:rsidR="00465F86" w:rsidRPr="00C35D7E">
        <w:t>erceptions: The Moderating Roles of Level of Involvement with Environmental Issues.</w:t>
      </w:r>
    </w:p>
    <w:p w14:paraId="0D13D6BE" w14:textId="77777777" w:rsidR="00465F86" w:rsidRPr="00C35D7E" w:rsidRDefault="00465F86" w:rsidP="00465F86">
      <w:pPr>
        <w:ind w:hanging="270"/>
        <w:rPr>
          <w:rStyle w:val="Strong"/>
          <w:color w:val="111111"/>
        </w:rPr>
      </w:pPr>
    </w:p>
    <w:p w14:paraId="77EC2AF4" w14:textId="3B32EAA7" w:rsidR="00C57ECF" w:rsidRDefault="00C57ECF" w:rsidP="00C57ECF">
      <w:pPr>
        <w:tabs>
          <w:tab w:val="left" w:pos="861"/>
        </w:tabs>
        <w:ind w:right="389"/>
        <w:rPr>
          <w:b/>
          <w:bCs/>
          <w:i/>
          <w:iCs/>
        </w:rPr>
      </w:pPr>
      <w:r>
        <w:t xml:space="preserve">b. </w:t>
      </w:r>
      <w:r w:rsidRPr="00F52AF8">
        <w:rPr>
          <w:b/>
          <w:bCs/>
          <w:i/>
          <w:iCs/>
        </w:rPr>
        <w:t xml:space="preserve">Professional Development Grants – Scholarship </w:t>
      </w:r>
    </w:p>
    <w:p w14:paraId="10C3E9DA" w14:textId="77777777" w:rsidR="00C57ECF" w:rsidRPr="00C57ECF" w:rsidRDefault="00C57ECF" w:rsidP="00C57ECF">
      <w:pPr>
        <w:tabs>
          <w:tab w:val="left" w:pos="861"/>
        </w:tabs>
        <w:ind w:right="389"/>
        <w:rPr>
          <w:b/>
          <w:bCs/>
          <w:i/>
          <w:iCs/>
        </w:rPr>
      </w:pPr>
    </w:p>
    <w:p w14:paraId="66D610C1" w14:textId="1FA1A7FC" w:rsidR="00C57ECF" w:rsidRPr="00F52AF8" w:rsidRDefault="00C57ECF" w:rsidP="0097265A">
      <w:pPr>
        <w:tabs>
          <w:tab w:val="left" w:pos="810"/>
        </w:tabs>
        <w:spacing w:after="120"/>
        <w:ind w:left="990" w:right="389" w:hanging="540"/>
      </w:pPr>
      <w:r>
        <w:t xml:space="preserve">1. </w:t>
      </w:r>
      <w:r w:rsidR="00552642">
        <w:t xml:space="preserve">Engineering Fit: Developing a tool to identify skills-job mismatch among engineering. </w:t>
      </w:r>
      <w:r w:rsidRPr="00F52AF8">
        <w:t>Quanta Services Research Development Fund</w:t>
      </w:r>
      <w:r>
        <w:t xml:space="preserve"> [TXST]</w:t>
      </w:r>
      <w:r w:rsidRPr="00F52AF8">
        <w:t xml:space="preserve">. (2024). </w:t>
      </w:r>
      <w:r w:rsidRPr="00F52AF8">
        <w:rPr>
          <w:i/>
          <w:iCs/>
        </w:rPr>
        <w:t>Interdisciplinary Collaborative Research Team Development.</w:t>
      </w:r>
      <w:r w:rsidRPr="00F52AF8">
        <w:t xml:space="preserve"> </w:t>
      </w:r>
      <w:r>
        <w:t xml:space="preserve">Fellow: </w:t>
      </w:r>
      <w:r w:rsidRPr="00427DD6">
        <w:rPr>
          <w:b/>
          <w:bCs/>
        </w:rPr>
        <w:t>B</w:t>
      </w:r>
      <w:r>
        <w:rPr>
          <w:b/>
          <w:bCs/>
        </w:rPr>
        <w:t>halla</w:t>
      </w:r>
      <w:r w:rsidRPr="00427DD6">
        <w:rPr>
          <w:b/>
          <w:bCs/>
        </w:rPr>
        <w:t xml:space="preserve">, </w:t>
      </w:r>
      <w:r>
        <w:rPr>
          <w:b/>
          <w:bCs/>
        </w:rPr>
        <w:t>N.</w:t>
      </w:r>
      <w:r>
        <w:t xml:space="preserve"> </w:t>
      </w:r>
      <w:r w:rsidRPr="00F52AF8">
        <w:t>(</w:t>
      </w:r>
      <w:r w:rsidRPr="00427DD6">
        <w:rPr>
          <w:b/>
          <w:bCs/>
        </w:rPr>
        <w:t>Total $2500</w:t>
      </w:r>
      <w:r w:rsidRPr="00F52AF8">
        <w:t>).</w:t>
      </w:r>
    </w:p>
    <w:p w14:paraId="3D4DA7B6" w14:textId="1F7BA778" w:rsidR="00C57ECF" w:rsidRPr="00F52AF8" w:rsidRDefault="00C57ECF" w:rsidP="00C57ECF">
      <w:pPr>
        <w:tabs>
          <w:tab w:val="left" w:pos="861"/>
        </w:tabs>
        <w:ind w:right="389"/>
      </w:pPr>
      <w:r w:rsidRPr="00F52AF8">
        <w:rPr>
          <w:i/>
          <w:iCs/>
        </w:rPr>
        <w:t xml:space="preserve">c. </w:t>
      </w:r>
      <w:r w:rsidRPr="00F52AF8">
        <w:rPr>
          <w:b/>
          <w:bCs/>
          <w:i/>
          <w:iCs/>
        </w:rPr>
        <w:t xml:space="preserve">Professional Development Grants – Travel </w:t>
      </w:r>
    </w:p>
    <w:p w14:paraId="0BAEF69F" w14:textId="6727C4A9" w:rsidR="00C57ECF" w:rsidRDefault="00C57ECF" w:rsidP="00465F86">
      <w:pPr>
        <w:ind w:hanging="270"/>
      </w:pPr>
    </w:p>
    <w:p w14:paraId="579B42FF" w14:textId="61CCE57A" w:rsidR="00C57ECF" w:rsidRPr="00C35D7E" w:rsidRDefault="00C57ECF" w:rsidP="0097265A">
      <w:pPr>
        <w:ind w:left="990" w:hanging="540"/>
      </w:pPr>
      <w:r>
        <w:rPr>
          <w:b/>
          <w:bCs/>
          <w:iCs/>
        </w:rPr>
        <w:t xml:space="preserve">2. </w:t>
      </w:r>
      <w:r w:rsidRPr="00C35D7E">
        <w:rPr>
          <w:b/>
          <w:bCs/>
          <w:iCs/>
        </w:rPr>
        <w:t>Bhalla, N.</w:t>
      </w:r>
      <w:r w:rsidRPr="00C35D7E">
        <w:rPr>
          <w:iCs/>
        </w:rPr>
        <w:t xml:space="preserve"> (2019). T</w:t>
      </w:r>
      <w:r w:rsidRPr="00C35D7E">
        <w:t>ravel Grant f</w:t>
      </w:r>
      <w:r>
        <w:t>or</w:t>
      </w:r>
      <w:r w:rsidRPr="00C35D7E">
        <w:t xml:space="preserve"> I</w:t>
      </w:r>
      <w:r>
        <w:t xml:space="preserve">nternational </w:t>
      </w:r>
      <w:r w:rsidRPr="00C35D7E">
        <w:t>C</w:t>
      </w:r>
      <w:r>
        <w:t xml:space="preserve">ommunication </w:t>
      </w:r>
      <w:r w:rsidRPr="00C35D7E">
        <w:t>A</w:t>
      </w:r>
      <w:r>
        <w:t>ssociation to present research</w:t>
      </w:r>
      <w:r w:rsidRPr="00C35D7E">
        <w:t>,</w:t>
      </w:r>
      <w:r>
        <w:t xml:space="preserve"> from </w:t>
      </w:r>
      <w:r w:rsidRPr="00C35D7E">
        <w:t>Graduate School, University of South Carolina, Columbia, SC. ($500).</w:t>
      </w:r>
    </w:p>
    <w:p w14:paraId="7A661DE1" w14:textId="77777777" w:rsidR="00C57ECF" w:rsidRPr="00C35D7E" w:rsidRDefault="00C57ECF" w:rsidP="0097265A">
      <w:pPr>
        <w:ind w:left="990" w:hanging="540"/>
      </w:pPr>
    </w:p>
    <w:p w14:paraId="3A953A7F" w14:textId="3B1A40C3" w:rsidR="00C57ECF" w:rsidRDefault="00C57ECF" w:rsidP="0097265A">
      <w:pPr>
        <w:ind w:left="990" w:hanging="540"/>
      </w:pPr>
      <w:r>
        <w:rPr>
          <w:b/>
          <w:bCs/>
          <w:iCs/>
        </w:rPr>
        <w:lastRenderedPageBreak/>
        <w:t xml:space="preserve">1. </w:t>
      </w:r>
      <w:r w:rsidRPr="00C35D7E">
        <w:rPr>
          <w:b/>
          <w:bCs/>
          <w:iCs/>
        </w:rPr>
        <w:t>Bhalla, N.</w:t>
      </w:r>
      <w:r w:rsidRPr="00C35D7E">
        <w:rPr>
          <w:iCs/>
        </w:rPr>
        <w:t xml:space="preserve"> (2017). T</w:t>
      </w:r>
      <w:r w:rsidRPr="00C35D7E">
        <w:t>ravel Grant f</w:t>
      </w:r>
      <w:r>
        <w:t>or</w:t>
      </w:r>
      <w:r w:rsidRPr="00C35D7E">
        <w:t xml:space="preserve"> I</w:t>
      </w:r>
      <w:r>
        <w:t xml:space="preserve">nternational </w:t>
      </w:r>
      <w:r w:rsidRPr="00C35D7E">
        <w:t>C</w:t>
      </w:r>
      <w:r>
        <w:t xml:space="preserve">ommunication </w:t>
      </w:r>
      <w:r w:rsidRPr="00C35D7E">
        <w:t>A</w:t>
      </w:r>
      <w:r>
        <w:t>ssociation to present research</w:t>
      </w:r>
      <w:r w:rsidRPr="00C35D7E">
        <w:t>,</w:t>
      </w:r>
      <w:r>
        <w:t xml:space="preserve"> from </w:t>
      </w:r>
      <w:r w:rsidRPr="00C35D7E">
        <w:t>Graduate School, Graduate School, University of South Carolina, Columbia, SC. ($500).</w:t>
      </w:r>
    </w:p>
    <w:p w14:paraId="558482D0" w14:textId="77777777" w:rsidR="00C57ECF" w:rsidRPr="00C35D7E" w:rsidRDefault="00C57ECF" w:rsidP="00465F86">
      <w:pPr>
        <w:ind w:hanging="270"/>
      </w:pPr>
    </w:p>
    <w:p w14:paraId="004618F6" w14:textId="4287EFF7" w:rsidR="002F42DB" w:rsidRPr="0020780F" w:rsidRDefault="00C57ECF" w:rsidP="00C57ECF">
      <w:pPr>
        <w:tabs>
          <w:tab w:val="left" w:pos="5040"/>
        </w:tabs>
        <w:rPr>
          <w:b/>
          <w:bCs/>
          <w:u w:val="single"/>
        </w:rPr>
      </w:pPr>
      <w:r w:rsidRPr="0020780F">
        <w:rPr>
          <w:b/>
          <w:bCs/>
          <w:u w:val="single"/>
        </w:rPr>
        <w:t>4.</w:t>
      </w:r>
      <w:r w:rsidR="006446E6" w:rsidRPr="0020780F">
        <w:rPr>
          <w:b/>
          <w:bCs/>
          <w:u w:val="single"/>
        </w:rPr>
        <w:t xml:space="preserve"> Submitted, but not Funded, Internal Grants and Contracts:</w:t>
      </w:r>
    </w:p>
    <w:p w14:paraId="5E12DC73" w14:textId="77777777" w:rsidR="00153EC1" w:rsidRPr="00C35D7E" w:rsidRDefault="00153EC1">
      <w:pPr>
        <w:tabs>
          <w:tab w:val="left" w:pos="5040"/>
        </w:tabs>
        <w:ind w:left="720"/>
      </w:pPr>
    </w:p>
    <w:p w14:paraId="424E1773" w14:textId="0511BEAD" w:rsidR="00F41A5D" w:rsidRPr="00F41A5D" w:rsidRDefault="007E5088" w:rsidP="00284AB5">
      <w:pPr>
        <w:ind w:left="990" w:hanging="540"/>
        <w:rPr>
          <w:b/>
          <w:bCs/>
        </w:rPr>
      </w:pPr>
      <w:r>
        <w:rPr>
          <w:b/>
          <w:color w:val="000000"/>
        </w:rPr>
        <w:t xml:space="preserve">1. </w:t>
      </w:r>
      <w:r w:rsidR="00F41A5D" w:rsidRPr="00F41A5D">
        <w:rPr>
          <w:b/>
          <w:color w:val="000000"/>
        </w:rPr>
        <w:t>Bhalla, N.</w:t>
      </w:r>
      <w:r w:rsidR="00F41A5D">
        <w:rPr>
          <w:bCs/>
          <w:color w:val="000000"/>
        </w:rPr>
        <w:t xml:space="preserve"> </w:t>
      </w:r>
      <w:r w:rsidR="00F41A5D" w:rsidRPr="00F41A5D">
        <w:rPr>
          <w:bCs/>
          <w:color w:val="000000"/>
        </w:rPr>
        <w:t xml:space="preserve">The Role of Fear Appeal Emotions in Climate Change CSA Communication. Research Enhancement Program. Not funded. </w:t>
      </w:r>
      <w:r w:rsidR="00F41A5D" w:rsidRPr="00F41A5D">
        <w:rPr>
          <w:b/>
          <w:bCs/>
        </w:rPr>
        <w:t>(2022 and 2023).</w:t>
      </w:r>
      <w:r w:rsidR="00F41A5D">
        <w:rPr>
          <w:b/>
          <w:bCs/>
        </w:rPr>
        <w:t xml:space="preserve"> TXST.</w:t>
      </w:r>
    </w:p>
    <w:p w14:paraId="594C133F" w14:textId="77777777" w:rsidR="00F41A5D" w:rsidRPr="00F41A5D" w:rsidRDefault="00F41A5D" w:rsidP="00284AB5">
      <w:pPr>
        <w:ind w:left="990" w:hanging="540"/>
        <w:rPr>
          <w:b/>
          <w:bCs/>
          <w:lang w:val="en-IN" w:eastAsia="en-GB"/>
        </w:rPr>
      </w:pPr>
    </w:p>
    <w:p w14:paraId="2E73C9DC" w14:textId="1EEFFDF8" w:rsidR="0048019D" w:rsidRPr="00C35D7E" w:rsidRDefault="007E5088" w:rsidP="00284AB5">
      <w:pPr>
        <w:autoSpaceDE/>
        <w:autoSpaceDN/>
        <w:adjustRightInd/>
        <w:ind w:left="990" w:hanging="540"/>
        <w:rPr>
          <w:lang w:val="en-IN" w:eastAsia="en-GB"/>
        </w:rPr>
      </w:pPr>
      <w:r>
        <w:rPr>
          <w:b/>
          <w:bCs/>
          <w:lang w:val="en-IN" w:eastAsia="en-GB"/>
        </w:rPr>
        <w:t xml:space="preserve">2. </w:t>
      </w:r>
      <w:r w:rsidR="00465F86" w:rsidRPr="00C35D7E">
        <w:rPr>
          <w:b/>
          <w:bCs/>
          <w:lang w:val="en-IN" w:eastAsia="en-GB"/>
        </w:rPr>
        <w:t>Bhalla., N.</w:t>
      </w:r>
      <w:r w:rsidR="00465F86" w:rsidRPr="00C35D7E">
        <w:rPr>
          <w:lang w:val="en-IN" w:eastAsia="en-GB"/>
        </w:rPr>
        <w:t xml:space="preserve"> &amp; Kim. Y. (2020). </w:t>
      </w:r>
      <w:r w:rsidR="0048019D" w:rsidRPr="00C35D7E">
        <w:rPr>
          <w:lang w:val="en-IN" w:eastAsia="en-GB"/>
        </w:rPr>
        <w:t xml:space="preserve">Manuscript Completion Workshops for summer/fall 2020 [at WLU]. These workshops are designed to help faculty turn manuscript projects into high-quality, published, scholarly works. This award enables W&amp;L faculty to bring one or two senior scholars to campus for an intensive, day-long workshop on the faculty member’s manuscript. </w:t>
      </w:r>
    </w:p>
    <w:p w14:paraId="128E7D18" w14:textId="77777777" w:rsidR="00087333" w:rsidRPr="00C35D7E" w:rsidRDefault="00087333" w:rsidP="00465F86">
      <w:pPr>
        <w:tabs>
          <w:tab w:val="left" w:pos="5040"/>
        </w:tabs>
      </w:pPr>
    </w:p>
    <w:p w14:paraId="3577C1D8" w14:textId="2E767C62" w:rsidR="002F42DB" w:rsidRPr="00C57ECF" w:rsidRDefault="006446E6">
      <w:pPr>
        <w:tabs>
          <w:tab w:val="left" w:pos="5040"/>
        </w:tabs>
        <w:ind w:left="720" w:hanging="720"/>
        <w:rPr>
          <w:b/>
          <w:bCs/>
        </w:rPr>
      </w:pPr>
      <w:r w:rsidRPr="00C57ECF">
        <w:rPr>
          <w:b/>
          <w:bCs/>
        </w:rPr>
        <w:t>D. Scholarly / Creative Fellowships, Awards, Honors:</w:t>
      </w:r>
    </w:p>
    <w:p w14:paraId="6A844EB0" w14:textId="70CBABF2" w:rsidR="008D435C" w:rsidRPr="00C35D7E" w:rsidRDefault="008D435C">
      <w:pPr>
        <w:tabs>
          <w:tab w:val="left" w:pos="5040"/>
        </w:tabs>
        <w:ind w:left="720" w:hanging="720"/>
      </w:pPr>
    </w:p>
    <w:p w14:paraId="76E4291D" w14:textId="4DA85C0F" w:rsidR="004527C8" w:rsidRDefault="002A683E" w:rsidP="001258E2">
      <w:pPr>
        <w:ind w:left="990" w:hanging="540"/>
        <w:outlineLvl w:val="0"/>
      </w:pPr>
      <w:r>
        <w:rPr>
          <w:i/>
          <w:iCs/>
        </w:rPr>
        <w:t xml:space="preserve">15. </w:t>
      </w:r>
      <w:r w:rsidR="004527C8" w:rsidRPr="00E34BDA">
        <w:rPr>
          <w:i/>
          <w:iCs/>
        </w:rPr>
        <w:t>Digital Ethnic Futures Consortium Scholar, Mellon Foundation</w:t>
      </w:r>
      <w:r w:rsidR="004527C8">
        <w:t>.</w:t>
      </w:r>
      <w:r w:rsidR="004527C8" w:rsidRPr="003A1115">
        <w:t xml:space="preserve"> </w:t>
      </w:r>
      <w:r w:rsidR="00E34BDA">
        <w:t xml:space="preserve">(2023). </w:t>
      </w:r>
      <w:r w:rsidR="004527C8" w:rsidRPr="003A1115">
        <w:t xml:space="preserve">This </w:t>
      </w:r>
      <w:r w:rsidR="004527C8">
        <w:t xml:space="preserve">award </w:t>
      </w:r>
      <w:r>
        <w:t>included</w:t>
      </w:r>
      <w:r w:rsidR="004527C8" w:rsidRPr="003A1115">
        <w:t xml:space="preserve"> a full day of virtual institute to get insight into digital ethnic studies.</w:t>
      </w:r>
    </w:p>
    <w:p w14:paraId="41BEAE0D" w14:textId="77777777" w:rsidR="004527C8" w:rsidRDefault="004527C8" w:rsidP="001258E2">
      <w:pPr>
        <w:ind w:left="990" w:hanging="540"/>
        <w:outlineLvl w:val="0"/>
      </w:pPr>
    </w:p>
    <w:p w14:paraId="4293C5B0" w14:textId="0CC7B547" w:rsidR="008D435C" w:rsidRPr="00C35D7E" w:rsidRDefault="008A796F" w:rsidP="001258E2">
      <w:pPr>
        <w:ind w:left="990" w:hanging="540"/>
        <w:outlineLvl w:val="0"/>
      </w:pPr>
      <w:r>
        <w:t>14.</w:t>
      </w:r>
      <w:r w:rsidR="008D435C" w:rsidRPr="00C35D7E">
        <w:t xml:space="preserve"> </w:t>
      </w:r>
      <w:r w:rsidR="008D435C" w:rsidRPr="008A796F">
        <w:rPr>
          <w:i/>
          <w:iCs/>
        </w:rPr>
        <w:t>Doug Newsom Award for Global Ethics and Diversity</w:t>
      </w:r>
      <w:r w:rsidR="008D435C" w:rsidRPr="00C35D7E">
        <w:t xml:space="preserve">, </w:t>
      </w:r>
      <w:r>
        <w:t xml:space="preserve">(2020). </w:t>
      </w:r>
      <w:r w:rsidR="008D435C" w:rsidRPr="00C35D7E">
        <w:rPr>
          <w:iCs/>
        </w:rPr>
        <w:t xml:space="preserve">Public Relations Division, AEJMC Annual Conference, </w:t>
      </w:r>
      <w:r w:rsidR="008D435C" w:rsidRPr="00C35D7E">
        <w:t>San Francisco (virtual), CA.</w:t>
      </w:r>
    </w:p>
    <w:p w14:paraId="3A13C95B" w14:textId="77777777" w:rsidR="008D435C" w:rsidRPr="00C35D7E" w:rsidRDefault="008D435C" w:rsidP="001258E2">
      <w:pPr>
        <w:ind w:left="990" w:hanging="540"/>
        <w:rPr>
          <w:iCs/>
        </w:rPr>
      </w:pPr>
    </w:p>
    <w:p w14:paraId="2420686D" w14:textId="2797F9D2" w:rsidR="008D435C" w:rsidRPr="00C35D7E" w:rsidRDefault="008A796F" w:rsidP="001258E2">
      <w:pPr>
        <w:ind w:left="990" w:hanging="540"/>
      </w:pPr>
      <w:r>
        <w:rPr>
          <w:iCs/>
        </w:rPr>
        <w:t>13.</w:t>
      </w:r>
      <w:r w:rsidR="008D435C" w:rsidRPr="00C35D7E">
        <w:rPr>
          <w:iCs/>
        </w:rPr>
        <w:t xml:space="preserve"> </w:t>
      </w:r>
      <w:r w:rsidR="008D435C" w:rsidRPr="008A796F">
        <w:rPr>
          <w:i/>
          <w:iCs/>
        </w:rPr>
        <w:t>American University Top Diversity &amp; Inclusion Award</w:t>
      </w:r>
      <w:r w:rsidR="008D435C" w:rsidRPr="00C35D7E">
        <w:t xml:space="preserve">, </w:t>
      </w:r>
      <w:r>
        <w:t xml:space="preserve">(2020). </w:t>
      </w:r>
      <w:r w:rsidR="008D435C" w:rsidRPr="00C35D7E">
        <w:t>PRSA Educators Academy</w:t>
      </w:r>
      <w:r>
        <w:t>.</w:t>
      </w:r>
    </w:p>
    <w:p w14:paraId="0A52D233" w14:textId="77777777" w:rsidR="008D435C" w:rsidRPr="00C35D7E" w:rsidRDefault="008D435C" w:rsidP="001258E2">
      <w:pPr>
        <w:ind w:left="990" w:hanging="540"/>
        <w:rPr>
          <w:iCs/>
        </w:rPr>
      </w:pPr>
    </w:p>
    <w:p w14:paraId="2656B5A3" w14:textId="73AD15A5" w:rsidR="008D435C" w:rsidRPr="008A796F" w:rsidRDefault="008A796F" w:rsidP="001258E2">
      <w:pPr>
        <w:ind w:left="990" w:hanging="540"/>
        <w:outlineLvl w:val="0"/>
        <w:rPr>
          <w:bCs/>
        </w:rPr>
      </w:pPr>
      <w:r w:rsidRPr="008A796F">
        <w:rPr>
          <w:bCs/>
        </w:rPr>
        <w:t>12.</w:t>
      </w:r>
      <w:r>
        <w:rPr>
          <w:bCs/>
          <w:i/>
          <w:iCs/>
        </w:rPr>
        <w:t xml:space="preserve"> </w:t>
      </w:r>
      <w:r w:rsidR="008D435C" w:rsidRPr="008A796F">
        <w:rPr>
          <w:bCs/>
          <w:i/>
          <w:iCs/>
        </w:rPr>
        <w:t>Top Book Chapter Award</w:t>
      </w:r>
      <w:r w:rsidR="00142726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>
        <w:rPr>
          <w:bCs/>
        </w:rPr>
        <w:t xml:space="preserve">(2020). </w:t>
      </w:r>
      <w:r w:rsidRPr="00C35D7E">
        <w:rPr>
          <w:bCs/>
        </w:rPr>
        <w:t>Spiritual Communication</w:t>
      </w:r>
      <w:r>
        <w:rPr>
          <w:bCs/>
        </w:rPr>
        <w:t xml:space="preserve"> at National Communication Association.</w:t>
      </w:r>
    </w:p>
    <w:p w14:paraId="6782F026" w14:textId="77777777" w:rsidR="008D435C" w:rsidRPr="00C35D7E" w:rsidRDefault="008D435C" w:rsidP="001258E2">
      <w:pPr>
        <w:ind w:left="990" w:hanging="540"/>
        <w:outlineLvl w:val="0"/>
        <w:rPr>
          <w:bCs/>
        </w:rPr>
      </w:pPr>
    </w:p>
    <w:p w14:paraId="2543DC04" w14:textId="648223E1" w:rsidR="008D435C" w:rsidRPr="00C35D7E" w:rsidRDefault="008A796F" w:rsidP="001258E2">
      <w:pPr>
        <w:ind w:left="990" w:hanging="540"/>
        <w:outlineLvl w:val="0"/>
        <w:rPr>
          <w:bCs/>
        </w:rPr>
      </w:pPr>
      <w:r>
        <w:rPr>
          <w:bCs/>
        </w:rPr>
        <w:t xml:space="preserve">11. </w:t>
      </w:r>
      <w:proofErr w:type="spellStart"/>
      <w:r w:rsidR="008D435C" w:rsidRPr="008A796F">
        <w:rPr>
          <w:bCs/>
          <w:i/>
          <w:iCs/>
        </w:rPr>
        <w:t>Kopenhaver</w:t>
      </w:r>
      <w:proofErr w:type="spellEnd"/>
      <w:r w:rsidR="008D435C" w:rsidRPr="008A796F">
        <w:rPr>
          <w:bCs/>
          <w:i/>
          <w:iCs/>
        </w:rPr>
        <w:t xml:space="preserve"> Fellow</w:t>
      </w:r>
      <w:r>
        <w:rPr>
          <w:bCs/>
          <w:i/>
          <w:iCs/>
        </w:rPr>
        <w:t>,</w:t>
      </w:r>
      <w:r w:rsidR="008D435C" w:rsidRPr="00C35D7E">
        <w:rPr>
          <w:bCs/>
        </w:rPr>
        <w:t xml:space="preserve"> </w:t>
      </w:r>
      <w:r>
        <w:rPr>
          <w:bCs/>
        </w:rPr>
        <w:t xml:space="preserve">(2020). </w:t>
      </w:r>
      <w:r w:rsidR="008D435C" w:rsidRPr="00C35D7E">
        <w:rPr>
          <w:bCs/>
        </w:rPr>
        <w:t xml:space="preserve">Lillian Lodge </w:t>
      </w:r>
      <w:proofErr w:type="spellStart"/>
      <w:r w:rsidR="008D435C" w:rsidRPr="00C35D7E">
        <w:rPr>
          <w:bCs/>
        </w:rPr>
        <w:t>Kopenhaver</w:t>
      </w:r>
      <w:proofErr w:type="spellEnd"/>
      <w:r w:rsidR="008D435C" w:rsidRPr="00C35D7E">
        <w:rPr>
          <w:bCs/>
        </w:rPr>
        <w:t xml:space="preserve"> Center for the Advancement of Women in Communication in association with the AEJMC Commission on the Status of Women</w:t>
      </w:r>
    </w:p>
    <w:p w14:paraId="375C42BF" w14:textId="77777777" w:rsidR="008D435C" w:rsidRPr="00C35D7E" w:rsidRDefault="008D435C" w:rsidP="001258E2">
      <w:pPr>
        <w:ind w:left="990" w:hanging="540"/>
        <w:outlineLvl w:val="0"/>
        <w:rPr>
          <w:bCs/>
        </w:rPr>
      </w:pPr>
    </w:p>
    <w:p w14:paraId="69796330" w14:textId="71B4D6E6" w:rsidR="008D435C" w:rsidRPr="00C35D7E" w:rsidRDefault="008A796F" w:rsidP="001258E2">
      <w:pPr>
        <w:ind w:left="990" w:hanging="540"/>
        <w:outlineLvl w:val="0"/>
        <w:rPr>
          <w:bCs/>
        </w:rPr>
      </w:pPr>
      <w:r>
        <w:rPr>
          <w:bCs/>
        </w:rPr>
        <w:t xml:space="preserve">10. </w:t>
      </w:r>
      <w:r w:rsidR="008D435C" w:rsidRPr="008A796F">
        <w:rPr>
          <w:bCs/>
          <w:i/>
          <w:iCs/>
        </w:rPr>
        <w:t>Bryce Rucker Excellence in Graduate Student Research</w:t>
      </w:r>
      <w:r w:rsidR="008D435C" w:rsidRPr="00C35D7E">
        <w:rPr>
          <w:bCs/>
        </w:rPr>
        <w:t xml:space="preserve">, </w:t>
      </w:r>
      <w:r>
        <w:rPr>
          <w:bCs/>
        </w:rPr>
        <w:t xml:space="preserve">(2019). </w:t>
      </w:r>
      <w:r w:rsidR="008D435C" w:rsidRPr="00C35D7E">
        <w:rPr>
          <w:bCs/>
        </w:rPr>
        <w:t>School of Journalism &amp; Mass Communication, The University of South Carolina</w:t>
      </w:r>
      <w:r>
        <w:rPr>
          <w:bCs/>
        </w:rPr>
        <w:t>.</w:t>
      </w:r>
    </w:p>
    <w:p w14:paraId="70DF256A" w14:textId="77777777" w:rsidR="008D435C" w:rsidRPr="00C35D7E" w:rsidRDefault="008D435C" w:rsidP="001258E2">
      <w:pPr>
        <w:ind w:left="990" w:hanging="540"/>
        <w:rPr>
          <w:iCs/>
        </w:rPr>
      </w:pPr>
    </w:p>
    <w:p w14:paraId="3BAB52D0" w14:textId="1080AD46" w:rsidR="008D435C" w:rsidRPr="00C35D7E" w:rsidRDefault="00B41D63" w:rsidP="001258E2">
      <w:pPr>
        <w:ind w:left="990" w:hanging="540"/>
        <w:rPr>
          <w:iCs/>
        </w:rPr>
      </w:pPr>
      <w:r>
        <w:rPr>
          <w:iCs/>
        </w:rPr>
        <w:t>9.</w:t>
      </w:r>
      <w:r w:rsidR="008D435C" w:rsidRPr="00C35D7E">
        <w:rPr>
          <w:iCs/>
        </w:rPr>
        <w:t xml:space="preserve"> Inez Kaiser Award, </w:t>
      </w:r>
      <w:r>
        <w:rPr>
          <w:iCs/>
        </w:rPr>
        <w:t xml:space="preserve">(2018). </w:t>
      </w:r>
      <w:r w:rsidR="008D435C" w:rsidRPr="00C35D7E">
        <w:rPr>
          <w:iCs/>
        </w:rPr>
        <w:t>Public Relations Division, AEJMC Annual Conference, Washington, D.C.</w:t>
      </w:r>
    </w:p>
    <w:p w14:paraId="3694C06B" w14:textId="77777777" w:rsidR="008D435C" w:rsidRPr="00C35D7E" w:rsidRDefault="008D435C" w:rsidP="001258E2">
      <w:pPr>
        <w:ind w:left="990" w:hanging="540"/>
        <w:rPr>
          <w:iCs/>
        </w:rPr>
      </w:pPr>
    </w:p>
    <w:p w14:paraId="03A68DF6" w14:textId="245A505A" w:rsidR="008D435C" w:rsidRPr="00C35D7E" w:rsidRDefault="00B41D63" w:rsidP="001258E2">
      <w:pPr>
        <w:ind w:left="990" w:hanging="540"/>
        <w:rPr>
          <w:iCs/>
        </w:rPr>
      </w:pPr>
      <w:r>
        <w:rPr>
          <w:iCs/>
        </w:rPr>
        <w:t xml:space="preserve">8. </w:t>
      </w:r>
      <w:r w:rsidRPr="00B41D63">
        <w:rPr>
          <w:i/>
        </w:rPr>
        <w:t xml:space="preserve">Second place </w:t>
      </w:r>
      <w:r w:rsidR="008D435C" w:rsidRPr="00B41D63">
        <w:rPr>
          <w:i/>
        </w:rPr>
        <w:t>Moeller Student Competition Awar</w:t>
      </w:r>
      <w:r w:rsidR="008A796F">
        <w:rPr>
          <w:i/>
        </w:rPr>
        <w:t>d,</w:t>
      </w:r>
      <w:r w:rsidR="008D435C" w:rsidRPr="00C35D7E">
        <w:rPr>
          <w:iCs/>
        </w:rPr>
        <w:t xml:space="preserve"> (</w:t>
      </w:r>
      <w:r>
        <w:rPr>
          <w:iCs/>
        </w:rPr>
        <w:t>2018</w:t>
      </w:r>
      <w:r w:rsidR="008D435C" w:rsidRPr="00C35D7E">
        <w:rPr>
          <w:iCs/>
        </w:rPr>
        <w:t>)</w:t>
      </w:r>
      <w:r>
        <w:rPr>
          <w:iCs/>
        </w:rPr>
        <w:t>.</w:t>
      </w:r>
      <w:r w:rsidR="008D435C" w:rsidRPr="00C35D7E">
        <w:rPr>
          <w:iCs/>
        </w:rPr>
        <w:t xml:space="preserve"> Mass Communication and Society Division, AEJMC Annual Conference, Washington, D.C. </w:t>
      </w:r>
    </w:p>
    <w:p w14:paraId="27A0B59D" w14:textId="77777777" w:rsidR="008D435C" w:rsidRPr="00C35D7E" w:rsidRDefault="008D435C" w:rsidP="001258E2">
      <w:pPr>
        <w:ind w:left="990" w:hanging="540"/>
        <w:rPr>
          <w:iCs/>
        </w:rPr>
      </w:pPr>
    </w:p>
    <w:p w14:paraId="5B64180F" w14:textId="4D6F9B62" w:rsidR="008D435C" w:rsidRPr="00C35D7E" w:rsidRDefault="00041D1D" w:rsidP="001258E2">
      <w:pPr>
        <w:ind w:left="990" w:hanging="540"/>
        <w:rPr>
          <w:iCs/>
        </w:rPr>
      </w:pPr>
      <w:r>
        <w:rPr>
          <w:iCs/>
        </w:rPr>
        <w:t xml:space="preserve">7. </w:t>
      </w:r>
      <w:r w:rsidR="008D435C" w:rsidRPr="00041D1D">
        <w:rPr>
          <w:i/>
        </w:rPr>
        <w:t>Top Student Paper Award</w:t>
      </w:r>
      <w:r w:rsidR="008A796F">
        <w:rPr>
          <w:i/>
        </w:rPr>
        <w:t>,</w:t>
      </w:r>
      <w:r w:rsidR="008D435C" w:rsidRPr="00C35D7E">
        <w:rPr>
          <w:iCs/>
        </w:rPr>
        <w:t xml:space="preserve"> </w:t>
      </w:r>
      <w:r>
        <w:rPr>
          <w:iCs/>
        </w:rPr>
        <w:t xml:space="preserve">(2018). </w:t>
      </w:r>
      <w:r w:rsidR="008D435C" w:rsidRPr="00C35D7E">
        <w:t xml:space="preserve">Magazine Division, AEJMC Annual Conference, </w:t>
      </w:r>
      <w:r w:rsidR="008D435C" w:rsidRPr="00C35D7E">
        <w:rPr>
          <w:iCs/>
        </w:rPr>
        <w:t>Washington, D.C.</w:t>
      </w:r>
    </w:p>
    <w:p w14:paraId="29FBD0FD" w14:textId="77777777" w:rsidR="008D435C" w:rsidRPr="00C35D7E" w:rsidRDefault="008D435C" w:rsidP="001258E2">
      <w:pPr>
        <w:ind w:left="990" w:hanging="540"/>
        <w:rPr>
          <w:iCs/>
        </w:rPr>
      </w:pPr>
    </w:p>
    <w:p w14:paraId="3C8D5613" w14:textId="4DA8CEED" w:rsidR="008D435C" w:rsidRPr="00C35D7E" w:rsidRDefault="00041D1D" w:rsidP="001258E2">
      <w:pPr>
        <w:ind w:left="990" w:hanging="540"/>
        <w:rPr>
          <w:iCs/>
        </w:rPr>
      </w:pPr>
      <w:r>
        <w:rPr>
          <w:iCs/>
        </w:rPr>
        <w:t xml:space="preserve">6. </w:t>
      </w:r>
      <w:r w:rsidR="008D435C" w:rsidRPr="00041D1D">
        <w:rPr>
          <w:i/>
        </w:rPr>
        <w:t>Kappa Tau Alpha</w:t>
      </w:r>
      <w:r w:rsidR="008A796F">
        <w:rPr>
          <w:i/>
        </w:rPr>
        <w:t>,</w:t>
      </w:r>
      <w:r w:rsidR="008D435C" w:rsidRPr="00C35D7E">
        <w:rPr>
          <w:iCs/>
        </w:rPr>
        <w:t xml:space="preserve"> </w:t>
      </w:r>
      <w:r>
        <w:rPr>
          <w:iCs/>
        </w:rPr>
        <w:t xml:space="preserve">(2018). </w:t>
      </w:r>
      <w:r w:rsidR="008D435C" w:rsidRPr="00C35D7E">
        <w:rPr>
          <w:iCs/>
        </w:rPr>
        <w:t xml:space="preserve">AEJMC Awards Luncheon </w:t>
      </w:r>
      <w:r>
        <w:rPr>
          <w:iCs/>
        </w:rPr>
        <w:t>at the</w:t>
      </w:r>
      <w:r w:rsidR="008D435C" w:rsidRPr="00C35D7E">
        <w:rPr>
          <w:iCs/>
        </w:rPr>
        <w:t xml:space="preserve"> AEJMC </w:t>
      </w:r>
      <w:r w:rsidR="008D435C" w:rsidRPr="00C35D7E">
        <w:t xml:space="preserve">Annual Conference, </w:t>
      </w:r>
      <w:r w:rsidR="008D435C" w:rsidRPr="00C35D7E">
        <w:rPr>
          <w:iCs/>
        </w:rPr>
        <w:t>Washington, D.C.</w:t>
      </w:r>
    </w:p>
    <w:p w14:paraId="152BDA6A" w14:textId="77777777" w:rsidR="008D435C" w:rsidRPr="00C35D7E" w:rsidRDefault="008D435C" w:rsidP="001258E2">
      <w:pPr>
        <w:ind w:left="990" w:hanging="540"/>
        <w:rPr>
          <w:iCs/>
        </w:rPr>
      </w:pPr>
    </w:p>
    <w:p w14:paraId="4E66E13C" w14:textId="7392627B" w:rsidR="008D435C" w:rsidRPr="00C35D7E" w:rsidRDefault="00E34BDA" w:rsidP="001258E2">
      <w:pPr>
        <w:ind w:left="990" w:hanging="540"/>
        <w:rPr>
          <w:iCs/>
        </w:rPr>
      </w:pPr>
      <w:r>
        <w:t xml:space="preserve">5. </w:t>
      </w:r>
      <w:r w:rsidR="008D435C" w:rsidRPr="00E34BDA">
        <w:rPr>
          <w:i/>
        </w:rPr>
        <w:t xml:space="preserve">Peter </w:t>
      </w:r>
      <w:proofErr w:type="spellStart"/>
      <w:r w:rsidR="008D435C" w:rsidRPr="00E34BDA">
        <w:rPr>
          <w:i/>
        </w:rPr>
        <w:t>Debreceny</w:t>
      </w:r>
      <w:proofErr w:type="spellEnd"/>
      <w:r w:rsidR="008D435C" w:rsidRPr="00E34BDA">
        <w:rPr>
          <w:i/>
        </w:rPr>
        <w:t xml:space="preserve"> Corporate Communication Award</w:t>
      </w:r>
      <w:r w:rsidR="008A796F">
        <w:rPr>
          <w:iCs/>
        </w:rPr>
        <w:t>,</w:t>
      </w:r>
      <w:r w:rsidR="008D435C" w:rsidRPr="00C35D7E">
        <w:rPr>
          <w:iCs/>
        </w:rPr>
        <w:t xml:space="preserve"> </w:t>
      </w:r>
      <w:r>
        <w:rPr>
          <w:iCs/>
        </w:rPr>
        <w:t xml:space="preserve">(2018). </w:t>
      </w:r>
      <w:r w:rsidR="008D435C" w:rsidRPr="00C35D7E">
        <w:rPr>
          <w:iCs/>
        </w:rPr>
        <w:t>I</w:t>
      </w:r>
      <w:r>
        <w:rPr>
          <w:iCs/>
        </w:rPr>
        <w:t xml:space="preserve">nternational </w:t>
      </w:r>
      <w:r w:rsidR="008D435C" w:rsidRPr="00C35D7E">
        <w:rPr>
          <w:iCs/>
        </w:rPr>
        <w:t>P</w:t>
      </w:r>
      <w:r>
        <w:rPr>
          <w:iCs/>
        </w:rPr>
        <w:t xml:space="preserve">ublic </w:t>
      </w:r>
      <w:r w:rsidR="008D435C" w:rsidRPr="00C35D7E">
        <w:rPr>
          <w:iCs/>
        </w:rPr>
        <w:t>R</w:t>
      </w:r>
      <w:r>
        <w:rPr>
          <w:iCs/>
        </w:rPr>
        <w:t xml:space="preserve">elations </w:t>
      </w:r>
      <w:r w:rsidR="008D435C" w:rsidRPr="00C35D7E">
        <w:rPr>
          <w:iCs/>
        </w:rPr>
        <w:t>R</w:t>
      </w:r>
      <w:r>
        <w:rPr>
          <w:iCs/>
        </w:rPr>
        <w:t xml:space="preserve">esearch </w:t>
      </w:r>
      <w:r w:rsidR="008D435C" w:rsidRPr="00C35D7E">
        <w:rPr>
          <w:iCs/>
        </w:rPr>
        <w:t>C</w:t>
      </w:r>
      <w:r>
        <w:rPr>
          <w:iCs/>
        </w:rPr>
        <w:t>onference</w:t>
      </w:r>
      <w:r w:rsidR="008D435C" w:rsidRPr="00C35D7E">
        <w:rPr>
          <w:iCs/>
        </w:rPr>
        <w:t>, Orlando, FL.</w:t>
      </w:r>
    </w:p>
    <w:p w14:paraId="11E202E4" w14:textId="4EDC118E" w:rsidR="008D435C" w:rsidRPr="00C35D7E" w:rsidRDefault="00E34BDA" w:rsidP="001258E2">
      <w:pPr>
        <w:ind w:left="990" w:hanging="540"/>
      </w:pPr>
      <w:r>
        <w:lastRenderedPageBreak/>
        <w:t xml:space="preserve">4. </w:t>
      </w:r>
      <w:r w:rsidR="008D435C" w:rsidRPr="00E34BDA">
        <w:rPr>
          <w:i/>
          <w:iCs/>
        </w:rPr>
        <w:t xml:space="preserve">Third place faculty </w:t>
      </w:r>
      <w:r>
        <w:rPr>
          <w:i/>
          <w:iCs/>
        </w:rPr>
        <w:t xml:space="preserve">top </w:t>
      </w:r>
      <w:r w:rsidR="008D435C" w:rsidRPr="00E34BDA">
        <w:rPr>
          <w:i/>
          <w:iCs/>
        </w:rPr>
        <w:t>paper award</w:t>
      </w:r>
      <w:r w:rsidR="008A796F">
        <w:t>,</w:t>
      </w:r>
      <w:r>
        <w:t xml:space="preserve"> (2017). </w:t>
      </w:r>
      <w:r w:rsidR="008D435C" w:rsidRPr="00C35D7E">
        <w:t>Magazine Division, AEJMC Annual Conference, Chicago, IL.</w:t>
      </w:r>
    </w:p>
    <w:p w14:paraId="269597DB" w14:textId="77777777" w:rsidR="008D435C" w:rsidRPr="00C35D7E" w:rsidRDefault="008D435C" w:rsidP="001258E2">
      <w:pPr>
        <w:ind w:left="990" w:hanging="540"/>
      </w:pPr>
    </w:p>
    <w:p w14:paraId="53EF7AC8" w14:textId="44589D5A" w:rsidR="008D435C" w:rsidRPr="00C35D7E" w:rsidRDefault="00A364A5" w:rsidP="001258E2">
      <w:pPr>
        <w:ind w:left="990" w:hanging="540"/>
      </w:pPr>
      <w:r>
        <w:t xml:space="preserve">3. </w:t>
      </w:r>
      <w:r w:rsidR="008D435C" w:rsidRPr="00E34BDA">
        <w:rPr>
          <w:i/>
          <w:iCs/>
        </w:rPr>
        <w:t xml:space="preserve">Top Paper Abstract </w:t>
      </w:r>
      <w:r w:rsidR="008A796F" w:rsidRPr="00E34BDA">
        <w:rPr>
          <w:i/>
          <w:iCs/>
        </w:rPr>
        <w:t>Award</w:t>
      </w:r>
      <w:r w:rsidR="008A796F">
        <w:rPr>
          <w:i/>
          <w:iCs/>
        </w:rPr>
        <w:t>,</w:t>
      </w:r>
      <w:r w:rsidR="00E34BDA">
        <w:t xml:space="preserve"> (2016).</w:t>
      </w:r>
      <w:r w:rsidR="008D435C" w:rsidRPr="00C35D7E">
        <w:t xml:space="preserve"> Visual Communication Division, AEJMC Midwinter Conference, Norman, OK.</w:t>
      </w:r>
    </w:p>
    <w:p w14:paraId="25463CC6" w14:textId="77777777" w:rsidR="008D435C" w:rsidRPr="00C35D7E" w:rsidRDefault="008D435C" w:rsidP="001258E2">
      <w:pPr>
        <w:ind w:left="990" w:hanging="540"/>
      </w:pPr>
    </w:p>
    <w:p w14:paraId="129643E9" w14:textId="10513FDE" w:rsidR="008D435C" w:rsidRPr="00C35D7E" w:rsidRDefault="00A364A5" w:rsidP="001258E2">
      <w:pPr>
        <w:ind w:left="990" w:hanging="540"/>
      </w:pPr>
      <w:r>
        <w:t xml:space="preserve">2. </w:t>
      </w:r>
      <w:r w:rsidR="008D435C" w:rsidRPr="00A364A5">
        <w:rPr>
          <w:i/>
          <w:iCs/>
        </w:rPr>
        <w:t>Graduate Assistantship Award,</w:t>
      </w:r>
      <w:r w:rsidR="008D435C" w:rsidRPr="00C35D7E">
        <w:t xml:space="preserve"> </w:t>
      </w:r>
      <w:r>
        <w:t>(</w:t>
      </w:r>
      <w:r w:rsidRPr="00C35D7E">
        <w:t>Fall 2015</w:t>
      </w:r>
      <w:r>
        <w:t>-</w:t>
      </w:r>
      <w:r w:rsidRPr="00C35D7E">
        <w:t xml:space="preserve"> Spring 2018</w:t>
      </w:r>
      <w:r>
        <w:t xml:space="preserve">). </w:t>
      </w:r>
      <w:r w:rsidR="008D435C" w:rsidRPr="00C35D7E">
        <w:t xml:space="preserve">University of South Carolina, </w:t>
      </w:r>
    </w:p>
    <w:p w14:paraId="29B7FC2A" w14:textId="77777777" w:rsidR="008D435C" w:rsidRPr="00C35D7E" w:rsidRDefault="008D435C" w:rsidP="001258E2">
      <w:pPr>
        <w:ind w:left="990" w:hanging="540"/>
      </w:pPr>
    </w:p>
    <w:p w14:paraId="50906656" w14:textId="15C792E0" w:rsidR="008D435C" w:rsidRPr="00C35D7E" w:rsidRDefault="00A364A5" w:rsidP="001258E2">
      <w:pPr>
        <w:ind w:left="990" w:hanging="540"/>
      </w:pPr>
      <w:r>
        <w:t xml:space="preserve">1. </w:t>
      </w:r>
      <w:r w:rsidR="008D435C" w:rsidRPr="00A364A5">
        <w:rPr>
          <w:i/>
          <w:iCs/>
        </w:rPr>
        <w:t>Outstanding performance award</w:t>
      </w:r>
      <w:r w:rsidR="008A796F">
        <w:rPr>
          <w:i/>
          <w:iCs/>
        </w:rPr>
        <w:t>,</w:t>
      </w:r>
      <w:r w:rsidR="008D435C" w:rsidRPr="00C35D7E">
        <w:t xml:space="preserve"> </w:t>
      </w:r>
      <w:r>
        <w:t>(</w:t>
      </w:r>
      <w:r w:rsidR="00E73732">
        <w:t xml:space="preserve">2011). </w:t>
      </w:r>
      <w:r w:rsidR="008D435C" w:rsidRPr="00C35D7E">
        <w:t xml:space="preserve">Team Orange Communications Pvt. Ltd, Delhi, India (Sole awardee for bringing positive </w:t>
      </w:r>
      <w:r>
        <w:t>TV</w:t>
      </w:r>
      <w:r w:rsidR="008D435C" w:rsidRPr="00C35D7E">
        <w:t xml:space="preserve"> publicity to </w:t>
      </w:r>
      <w:r w:rsidR="008D435C" w:rsidRPr="00C35D7E">
        <w:rPr>
          <w:i/>
        </w:rPr>
        <w:t>Jabra,</w:t>
      </w:r>
      <w:r w:rsidR="008D435C" w:rsidRPr="00C35D7E">
        <w:t xml:space="preserve"> an international telecom brand).</w:t>
      </w:r>
    </w:p>
    <w:p w14:paraId="4E543F0E" w14:textId="77777777" w:rsidR="002F42DB" w:rsidRPr="00C35D7E" w:rsidRDefault="002F42DB">
      <w:pPr>
        <w:ind w:left="720" w:hanging="720"/>
      </w:pPr>
    </w:p>
    <w:p w14:paraId="5A47015F" w14:textId="33D5027B" w:rsidR="00624CC7" w:rsidRDefault="006446E6" w:rsidP="006E3666">
      <w:pPr>
        <w:ind w:left="720" w:hanging="720"/>
      </w:pPr>
      <w:r w:rsidRPr="00C35D7E">
        <w:t xml:space="preserve">E. </w:t>
      </w:r>
      <w:r w:rsidRPr="00D82AB5">
        <w:rPr>
          <w:b/>
          <w:bCs/>
        </w:rPr>
        <w:t>Scholarly / Creative Professional D</w:t>
      </w:r>
      <w:r w:rsidR="00624CC7" w:rsidRPr="00D82AB5">
        <w:rPr>
          <w:b/>
          <w:bCs/>
        </w:rPr>
        <w:t>evelopment Activities Attended:</w:t>
      </w:r>
      <w:r w:rsidR="00E071C8">
        <w:t xml:space="preserve"> </w:t>
      </w:r>
    </w:p>
    <w:p w14:paraId="565DFB76" w14:textId="77777777" w:rsidR="00E071C8" w:rsidRDefault="00E071C8" w:rsidP="006E3666">
      <w:pPr>
        <w:ind w:left="720" w:hanging="720"/>
      </w:pPr>
    </w:p>
    <w:p w14:paraId="7579E18F" w14:textId="48BD0FB6" w:rsidR="00E071C8" w:rsidRDefault="00E071C8" w:rsidP="00E071C8">
      <w:pPr>
        <w:ind w:left="990" w:hanging="540"/>
      </w:pPr>
      <w:r>
        <w:t>1. A</w:t>
      </w:r>
      <w:r w:rsidRPr="003A1115">
        <w:t xml:space="preserve"> full day of virtual </w:t>
      </w:r>
      <w:r>
        <w:t>workshops</w:t>
      </w:r>
      <w:r w:rsidRPr="003A1115">
        <w:t xml:space="preserve"> to get insight into digital ethnic studies</w:t>
      </w:r>
      <w:r>
        <w:t xml:space="preserve"> to develop a digital humanities course as a part of the </w:t>
      </w:r>
      <w:r w:rsidRPr="00E34BDA">
        <w:rPr>
          <w:i/>
          <w:iCs/>
        </w:rPr>
        <w:t>Digital Ethnic Futures Consortium Scholar</w:t>
      </w:r>
      <w:r>
        <w:rPr>
          <w:i/>
          <w:iCs/>
        </w:rPr>
        <w:t xml:space="preserve"> award from</w:t>
      </w:r>
      <w:r w:rsidRPr="00E34BDA">
        <w:rPr>
          <w:i/>
          <w:iCs/>
        </w:rPr>
        <w:t xml:space="preserve"> Mellon Foundation</w:t>
      </w:r>
      <w:r>
        <w:t>.</w:t>
      </w:r>
      <w:r w:rsidRPr="003A1115">
        <w:t xml:space="preserve"> </w:t>
      </w:r>
      <w:r>
        <w:t>(2023).</w:t>
      </w:r>
    </w:p>
    <w:p w14:paraId="7EC17EBE" w14:textId="77777777" w:rsidR="00E34BDA" w:rsidRPr="00C35D7E" w:rsidRDefault="00E34BDA" w:rsidP="006E3666">
      <w:pPr>
        <w:ind w:left="720" w:hanging="720"/>
      </w:pPr>
    </w:p>
    <w:p w14:paraId="710C91EB" w14:textId="444A15C3" w:rsidR="00624CC7" w:rsidRPr="00D82AB5" w:rsidRDefault="00624CC7" w:rsidP="00624CC7">
      <w:pPr>
        <w:ind w:left="720" w:hanging="720"/>
        <w:rPr>
          <w:b/>
          <w:bCs/>
        </w:rPr>
      </w:pPr>
      <w:r w:rsidRPr="00D82AB5">
        <w:rPr>
          <w:b/>
          <w:bCs/>
        </w:rPr>
        <w:t>F. Media Recognition</w:t>
      </w:r>
      <w:r w:rsidR="000E6A23" w:rsidRPr="00D82AB5">
        <w:rPr>
          <w:b/>
          <w:bCs/>
        </w:rPr>
        <w:t>:</w:t>
      </w:r>
      <w:r w:rsidR="00E071C8" w:rsidRPr="00D82AB5">
        <w:rPr>
          <w:b/>
          <w:bCs/>
        </w:rPr>
        <w:t xml:space="preserve"> N/A</w:t>
      </w:r>
    </w:p>
    <w:p w14:paraId="0A46E09B" w14:textId="77777777" w:rsidR="002F42DB" w:rsidRPr="00C35D7E" w:rsidRDefault="002F42DB">
      <w:pPr>
        <w:tabs>
          <w:tab w:val="left" w:pos="5040"/>
        </w:tabs>
        <w:rPr>
          <w:b/>
          <w:bCs/>
        </w:rPr>
      </w:pPr>
    </w:p>
    <w:p w14:paraId="5C235414" w14:textId="77777777" w:rsidR="002F42DB" w:rsidRPr="00C35D7E" w:rsidRDefault="006446E6">
      <w:pPr>
        <w:ind w:left="720" w:hanging="720"/>
        <w:rPr>
          <w:b/>
          <w:bCs/>
        </w:rPr>
      </w:pPr>
      <w:r w:rsidRPr="00C35D7E">
        <w:rPr>
          <w:b/>
          <w:bCs/>
        </w:rPr>
        <w:t>IV. SERVICE</w:t>
      </w:r>
    </w:p>
    <w:p w14:paraId="525D5ED4" w14:textId="77777777" w:rsidR="002F42DB" w:rsidRPr="00C35D7E" w:rsidRDefault="002F42DB"/>
    <w:p w14:paraId="630BC381" w14:textId="77777777" w:rsidR="002F42DB" w:rsidRPr="0024742E" w:rsidRDefault="006446E6">
      <w:pPr>
        <w:rPr>
          <w:b/>
          <w:bCs/>
        </w:rPr>
      </w:pPr>
      <w:r w:rsidRPr="0024742E">
        <w:rPr>
          <w:b/>
          <w:bCs/>
        </w:rPr>
        <w:t>A. Institutional</w:t>
      </w:r>
    </w:p>
    <w:p w14:paraId="2FD959CB" w14:textId="08E7343A" w:rsidR="002F42DB" w:rsidRPr="0024742E" w:rsidRDefault="006446E6" w:rsidP="0024742E">
      <w:pPr>
        <w:tabs>
          <w:tab w:val="left" w:pos="5040"/>
        </w:tabs>
        <w:ind w:left="360" w:hanging="180"/>
        <w:rPr>
          <w:b/>
          <w:bCs/>
        </w:rPr>
      </w:pPr>
      <w:r w:rsidRPr="0024742E">
        <w:rPr>
          <w:b/>
          <w:bCs/>
        </w:rPr>
        <w:t>1. University:</w:t>
      </w:r>
    </w:p>
    <w:p w14:paraId="28CB5656" w14:textId="3717A187" w:rsidR="008D435C" w:rsidRPr="00DD3F19" w:rsidRDefault="0024742E" w:rsidP="00993A3D">
      <w:pPr>
        <w:tabs>
          <w:tab w:val="left" w:pos="5040"/>
        </w:tabs>
        <w:ind w:firstLine="630"/>
        <w:rPr>
          <w:b/>
          <w:bCs/>
        </w:rPr>
      </w:pPr>
      <w:r w:rsidRPr="00DD3F19">
        <w:rPr>
          <w:b/>
          <w:bCs/>
        </w:rPr>
        <w:t>W&amp;L Univer</w:t>
      </w:r>
      <w:r w:rsidR="002F0EFA" w:rsidRPr="00DD3F19">
        <w:rPr>
          <w:b/>
          <w:bCs/>
        </w:rPr>
        <w:t>si</w:t>
      </w:r>
      <w:r w:rsidRPr="00DD3F19">
        <w:rPr>
          <w:b/>
          <w:bCs/>
        </w:rPr>
        <w:t>ty</w:t>
      </w:r>
    </w:p>
    <w:p w14:paraId="6082CC98" w14:textId="24E7522E" w:rsidR="008D435C" w:rsidRPr="00C35D7E" w:rsidRDefault="0024742E" w:rsidP="00993A3D">
      <w:pPr>
        <w:ind w:firstLine="900"/>
      </w:pPr>
      <w:r w:rsidRPr="00C35D7E">
        <w:t>2020-2021</w:t>
      </w:r>
      <w:r>
        <w:tab/>
      </w:r>
      <w:r>
        <w:tab/>
        <w:t xml:space="preserve">Elected member of </w:t>
      </w:r>
      <w:r w:rsidR="008D435C" w:rsidRPr="00C35D7E">
        <w:t>Anti-racist Committee</w:t>
      </w:r>
      <w:r w:rsidR="003F67B0" w:rsidRPr="00C35D7E">
        <w:t xml:space="preserve"> </w:t>
      </w:r>
    </w:p>
    <w:p w14:paraId="195E694B" w14:textId="786FADAF" w:rsidR="008D435C" w:rsidRPr="00C35D7E" w:rsidRDefault="0024742E" w:rsidP="00993A3D">
      <w:pPr>
        <w:ind w:firstLine="900"/>
      </w:pPr>
      <w:r w:rsidRPr="00C35D7E">
        <w:t>2020-2021</w:t>
      </w:r>
      <w:r>
        <w:t xml:space="preserve"> </w:t>
      </w:r>
      <w:r>
        <w:tab/>
      </w:r>
      <w:r w:rsidR="00993A3D">
        <w:tab/>
      </w:r>
      <w:r w:rsidR="008D435C" w:rsidRPr="00C35D7E">
        <w:t xml:space="preserve">Institutional Review Board Committee </w:t>
      </w:r>
    </w:p>
    <w:p w14:paraId="2DF664B9" w14:textId="3893B488" w:rsidR="008D435C" w:rsidRPr="00C35D7E" w:rsidRDefault="0024742E" w:rsidP="00993A3D">
      <w:pPr>
        <w:ind w:firstLine="900"/>
      </w:pPr>
      <w:r w:rsidRPr="00C35D7E">
        <w:t>2020-2021</w:t>
      </w:r>
      <w:r>
        <w:tab/>
      </w:r>
      <w:r>
        <w:tab/>
      </w:r>
      <w:r w:rsidR="008D435C" w:rsidRPr="00C35D7E">
        <w:t>Community</w:t>
      </w:r>
      <w:r w:rsidR="00E73732">
        <w:t>-</w:t>
      </w:r>
      <w:r w:rsidR="008D435C" w:rsidRPr="00C35D7E">
        <w:t xml:space="preserve">Based Learning (CBL) </w:t>
      </w:r>
      <w:r w:rsidR="006E3666">
        <w:t>teacher-scholar</w:t>
      </w:r>
      <w:r w:rsidR="008D435C" w:rsidRPr="00C35D7E">
        <w:t xml:space="preserve"> cohort group- </w:t>
      </w:r>
    </w:p>
    <w:p w14:paraId="167AC643" w14:textId="77777777" w:rsidR="006E3666" w:rsidRDefault="006E3666" w:rsidP="00993A3D">
      <w:pPr>
        <w:tabs>
          <w:tab w:val="left" w:pos="5040"/>
        </w:tabs>
        <w:ind w:firstLine="900"/>
      </w:pPr>
    </w:p>
    <w:p w14:paraId="4056883A" w14:textId="610EF931" w:rsidR="002F42DB" w:rsidRPr="00D052F7" w:rsidRDefault="006E3666" w:rsidP="00993A3D">
      <w:pPr>
        <w:tabs>
          <w:tab w:val="left" w:pos="5040"/>
        </w:tabs>
        <w:ind w:firstLine="630"/>
        <w:rPr>
          <w:b/>
          <w:bCs/>
        </w:rPr>
      </w:pPr>
      <w:r w:rsidRPr="00D052F7">
        <w:rPr>
          <w:b/>
          <w:bCs/>
        </w:rPr>
        <w:t xml:space="preserve">Texas State University </w:t>
      </w:r>
    </w:p>
    <w:p w14:paraId="520AC611" w14:textId="0136258C" w:rsidR="006E3666" w:rsidRPr="00C35D7E" w:rsidRDefault="006E3666" w:rsidP="00993A3D">
      <w:pPr>
        <w:tabs>
          <w:tab w:val="left" w:pos="5040"/>
        </w:tabs>
        <w:ind w:left="-270" w:firstLine="630"/>
      </w:pPr>
      <w:r>
        <w:t xml:space="preserve">           </w:t>
      </w:r>
      <w:r w:rsidR="002F0EFA">
        <w:t xml:space="preserve">2024-present         </w:t>
      </w:r>
      <w:r w:rsidR="00822B03">
        <w:t xml:space="preserve">  </w:t>
      </w:r>
      <w:r>
        <w:t>Advisory Board member, Community-Based Learning Program</w:t>
      </w:r>
      <w:r w:rsidR="00C268DA">
        <w:t>s</w:t>
      </w:r>
    </w:p>
    <w:p w14:paraId="128A36B1" w14:textId="77777777" w:rsidR="006E3666" w:rsidRDefault="006E3666">
      <w:pPr>
        <w:tabs>
          <w:tab w:val="left" w:pos="5040"/>
        </w:tabs>
        <w:ind w:left="720"/>
      </w:pPr>
    </w:p>
    <w:p w14:paraId="52B4FDD9" w14:textId="3F2F3ED5" w:rsidR="002F42DB" w:rsidRPr="00C268DA" w:rsidRDefault="006446E6" w:rsidP="005802C7">
      <w:pPr>
        <w:tabs>
          <w:tab w:val="left" w:pos="5040"/>
        </w:tabs>
        <w:ind w:left="360" w:hanging="180"/>
        <w:rPr>
          <w:b/>
          <w:bCs/>
        </w:rPr>
      </w:pPr>
      <w:r w:rsidRPr="00C268DA">
        <w:rPr>
          <w:b/>
          <w:bCs/>
        </w:rPr>
        <w:t>2. College:</w:t>
      </w:r>
    </w:p>
    <w:p w14:paraId="0D90E1F4" w14:textId="70ADF070" w:rsidR="009E28A9" w:rsidRDefault="006446E6" w:rsidP="00993A3D">
      <w:pPr>
        <w:tabs>
          <w:tab w:val="left" w:pos="5040"/>
        </w:tabs>
        <w:ind w:left="270" w:hanging="90"/>
        <w:rPr>
          <w:b/>
          <w:bCs/>
        </w:rPr>
      </w:pPr>
      <w:r w:rsidRPr="00C268DA">
        <w:rPr>
          <w:b/>
          <w:bCs/>
        </w:rPr>
        <w:t>3. Department/School:</w:t>
      </w:r>
      <w:r w:rsidR="008D435C" w:rsidRPr="00C268DA">
        <w:rPr>
          <w:b/>
          <w:bCs/>
        </w:rPr>
        <w:t xml:space="preserve"> </w:t>
      </w:r>
    </w:p>
    <w:p w14:paraId="45EA24B8" w14:textId="06CB2AE2" w:rsidR="009E28A9" w:rsidRDefault="009E28A9" w:rsidP="00822B03">
      <w:pPr>
        <w:tabs>
          <w:tab w:val="left" w:pos="5040"/>
        </w:tabs>
        <w:ind w:firstLine="630"/>
        <w:rPr>
          <w:b/>
          <w:bCs/>
        </w:rPr>
      </w:pPr>
      <w:r>
        <w:rPr>
          <w:b/>
          <w:bCs/>
        </w:rPr>
        <w:t xml:space="preserve">University of South Carolina </w:t>
      </w:r>
    </w:p>
    <w:p w14:paraId="3A32DC8A" w14:textId="32E5766E" w:rsidR="009E28A9" w:rsidRDefault="00822B03" w:rsidP="00822B03">
      <w:pPr>
        <w:ind w:left="2970" w:hanging="2250"/>
      </w:pPr>
      <w:r>
        <w:t xml:space="preserve">     </w:t>
      </w:r>
      <w:r w:rsidR="009E28A9">
        <w:t xml:space="preserve">2018- 2019         </w:t>
      </w:r>
      <w:r>
        <w:t xml:space="preserve">    </w:t>
      </w:r>
      <w:r w:rsidR="009E28A9" w:rsidRPr="00C35D7E">
        <w:t xml:space="preserve">Doctoral Student </w:t>
      </w:r>
      <w:r w:rsidR="009E28A9">
        <w:t>R</w:t>
      </w:r>
      <w:r w:rsidR="009E28A9" w:rsidRPr="00C35D7E">
        <w:t>epresentative, Graduate Council, School of</w:t>
      </w:r>
      <w:r>
        <w:t xml:space="preserve"> </w:t>
      </w:r>
      <w:r w:rsidR="009E28A9" w:rsidRPr="00C35D7E">
        <w:t>Journalism and Mass Communication</w:t>
      </w:r>
    </w:p>
    <w:p w14:paraId="52CAA8DF" w14:textId="358B178D" w:rsidR="009E28A9" w:rsidRPr="00C35D7E" w:rsidRDefault="00822B03" w:rsidP="00822B03">
      <w:pPr>
        <w:ind w:left="2970" w:hanging="2250"/>
      </w:pPr>
      <w:r>
        <w:t xml:space="preserve">     </w:t>
      </w:r>
      <w:r w:rsidR="009E28A9">
        <w:t xml:space="preserve">2017-2021          </w:t>
      </w:r>
      <w:r>
        <w:t xml:space="preserve">     </w:t>
      </w:r>
      <w:r w:rsidR="009E28A9">
        <w:t xml:space="preserve">Member </w:t>
      </w:r>
      <w:r w:rsidR="00AD66A9">
        <w:t>of Strategic</w:t>
      </w:r>
      <w:r w:rsidR="009E28A9" w:rsidRPr="00C35D7E">
        <w:t xml:space="preserve"> Communication/PR research group, </w:t>
      </w:r>
      <w:r w:rsidR="009E28A9">
        <w:t>School</w:t>
      </w:r>
      <w:r w:rsidR="009E28A9" w:rsidRPr="00C35D7E">
        <w:t xml:space="preserve"> </w:t>
      </w:r>
      <w:r w:rsidR="00E3316E" w:rsidRPr="00C35D7E">
        <w:t xml:space="preserve">of </w:t>
      </w:r>
      <w:r w:rsidR="00E3316E">
        <w:t>Journalism</w:t>
      </w:r>
      <w:r w:rsidR="009E28A9" w:rsidRPr="00C35D7E">
        <w:t xml:space="preserve"> and Mass Communication</w:t>
      </w:r>
    </w:p>
    <w:p w14:paraId="20DDE34F" w14:textId="77777777" w:rsidR="009E28A9" w:rsidRDefault="009E28A9" w:rsidP="009E28A9">
      <w:pPr>
        <w:tabs>
          <w:tab w:val="left" w:pos="5040"/>
        </w:tabs>
        <w:rPr>
          <w:b/>
          <w:bCs/>
        </w:rPr>
      </w:pPr>
    </w:p>
    <w:p w14:paraId="173EE82C" w14:textId="3B38CB69" w:rsidR="00DD3F19" w:rsidRPr="00DD3F19" w:rsidRDefault="00DD3F19" w:rsidP="00822B03">
      <w:pPr>
        <w:tabs>
          <w:tab w:val="left" w:pos="5040"/>
        </w:tabs>
        <w:ind w:left="720" w:hanging="90"/>
        <w:rPr>
          <w:b/>
          <w:bCs/>
        </w:rPr>
      </w:pPr>
      <w:r w:rsidRPr="00DD3F19">
        <w:rPr>
          <w:b/>
          <w:bCs/>
        </w:rPr>
        <w:t>W&amp;L University</w:t>
      </w:r>
    </w:p>
    <w:p w14:paraId="024FB20F" w14:textId="5E00F6BF" w:rsidR="008D435C" w:rsidRDefault="00822B03" w:rsidP="00822B03">
      <w:pPr>
        <w:ind w:left="720"/>
      </w:pPr>
      <w:r>
        <w:t xml:space="preserve">     </w:t>
      </w:r>
      <w:r w:rsidR="00DD3F19" w:rsidRPr="00C35D7E">
        <w:t>2019</w:t>
      </w:r>
      <w:r w:rsidR="00DD3F19">
        <w:t>-</w:t>
      </w:r>
      <w:r w:rsidR="00DD3F19" w:rsidRPr="00C35D7E">
        <w:t xml:space="preserve">2021 </w:t>
      </w:r>
      <w:r w:rsidR="00DD3F19">
        <w:t xml:space="preserve">         </w:t>
      </w:r>
      <w:r>
        <w:t xml:space="preserve">     </w:t>
      </w:r>
      <w:r w:rsidR="008D435C" w:rsidRPr="00C35D7E">
        <w:t xml:space="preserve">Diversity and Inclusion Committee at WLU, </w:t>
      </w:r>
    </w:p>
    <w:p w14:paraId="2BD94B70" w14:textId="77777777" w:rsidR="00DD3F19" w:rsidRDefault="00DD3F19" w:rsidP="006E3666">
      <w:pPr>
        <w:rPr>
          <w:b/>
          <w:bCs/>
        </w:rPr>
      </w:pPr>
    </w:p>
    <w:p w14:paraId="6ED61221" w14:textId="05EB383E" w:rsidR="006E3666" w:rsidRPr="00DD3F19" w:rsidRDefault="006E3666" w:rsidP="00822B03">
      <w:pPr>
        <w:ind w:firstLine="720"/>
        <w:rPr>
          <w:b/>
          <w:bCs/>
        </w:rPr>
      </w:pPr>
      <w:r w:rsidRPr="00DD3F19">
        <w:rPr>
          <w:b/>
          <w:bCs/>
        </w:rPr>
        <w:t xml:space="preserve">Texas State University </w:t>
      </w:r>
    </w:p>
    <w:p w14:paraId="25826484" w14:textId="0D171D8F" w:rsidR="006E3666" w:rsidRDefault="00DD3F19" w:rsidP="00822B03">
      <w:pPr>
        <w:ind w:firstLine="720"/>
      </w:pPr>
      <w:r>
        <w:t xml:space="preserve">       </w:t>
      </w:r>
      <w:r w:rsidRPr="00C35D7E">
        <w:t>2021</w:t>
      </w:r>
      <w:r>
        <w:t>-</w:t>
      </w:r>
      <w:r w:rsidRPr="00C35D7E">
        <w:t xml:space="preserve">present </w:t>
      </w:r>
      <w:r>
        <w:t xml:space="preserve">      </w:t>
      </w:r>
      <w:r w:rsidR="006E3666" w:rsidRPr="00C35D7E">
        <w:t>Graduate Committee</w:t>
      </w:r>
      <w:r w:rsidR="004E7BA2">
        <w:t xml:space="preserve"> and sub-committee</w:t>
      </w:r>
    </w:p>
    <w:p w14:paraId="2806A057" w14:textId="3C9160BF" w:rsidR="004E7BA2" w:rsidRDefault="004E7BA2" w:rsidP="00822B03">
      <w:pPr>
        <w:ind w:left="2880" w:hanging="1710"/>
      </w:pPr>
      <w:r>
        <w:t xml:space="preserve">2024 </w:t>
      </w:r>
      <w:r w:rsidR="00DD3F19">
        <w:t xml:space="preserve">                   </w:t>
      </w:r>
      <w:r>
        <w:t xml:space="preserve">Pioneer PR Day </w:t>
      </w:r>
      <w:r w:rsidR="00DD3F19">
        <w:t>(</w:t>
      </w:r>
      <w:r>
        <w:t>invit</w:t>
      </w:r>
      <w:r w:rsidR="00DD3F19">
        <w:t>ed</w:t>
      </w:r>
      <w:r>
        <w:t xml:space="preserve"> and introduc</w:t>
      </w:r>
      <w:r w:rsidR="00DD3F19">
        <w:t>ed</w:t>
      </w:r>
      <w:r>
        <w:t xml:space="preserve"> the guest and</w:t>
      </w:r>
      <w:r w:rsidR="00822B03">
        <w:t xml:space="preserve"> helped </w:t>
      </w:r>
      <w:r w:rsidR="00A9195D">
        <w:t>organize</w:t>
      </w:r>
      <w:r>
        <w:t xml:space="preserve"> the event</w:t>
      </w:r>
      <w:r w:rsidR="00DD3F19">
        <w:t>)</w:t>
      </w:r>
      <w:r>
        <w:t>.</w:t>
      </w:r>
    </w:p>
    <w:p w14:paraId="14368F37" w14:textId="5B4BFB59" w:rsidR="006521A6" w:rsidRPr="00C35D7E" w:rsidRDefault="006521A6" w:rsidP="00822B03">
      <w:pPr>
        <w:ind w:firstLine="720"/>
      </w:pPr>
      <w:r>
        <w:t xml:space="preserve">        2024- present      Chair, Brown Bag research group</w:t>
      </w:r>
    </w:p>
    <w:p w14:paraId="0DD36829" w14:textId="77777777" w:rsidR="008D435C" w:rsidRPr="00C35D7E" w:rsidRDefault="008D435C">
      <w:pPr>
        <w:tabs>
          <w:tab w:val="left" w:pos="5040"/>
        </w:tabs>
        <w:ind w:left="720"/>
      </w:pPr>
    </w:p>
    <w:p w14:paraId="652531CB" w14:textId="77777777" w:rsidR="002F42DB" w:rsidRPr="005802C7" w:rsidRDefault="006446E6">
      <w:pPr>
        <w:tabs>
          <w:tab w:val="left" w:pos="5040"/>
        </w:tabs>
        <w:ind w:left="720" w:hanging="720"/>
        <w:rPr>
          <w:b/>
          <w:bCs/>
        </w:rPr>
      </w:pPr>
      <w:r w:rsidRPr="005802C7">
        <w:rPr>
          <w:b/>
          <w:bCs/>
        </w:rPr>
        <w:t>B. Professional:</w:t>
      </w:r>
    </w:p>
    <w:p w14:paraId="6C41261A" w14:textId="77777777" w:rsidR="003A2DB1" w:rsidRDefault="005802C7" w:rsidP="00C363F1">
      <w:pPr>
        <w:tabs>
          <w:tab w:val="left" w:pos="5040"/>
        </w:tabs>
        <w:ind w:left="720" w:hanging="540"/>
      </w:pPr>
      <w:r w:rsidRPr="005802C7">
        <w:lastRenderedPageBreak/>
        <w:t xml:space="preserve">            2023-2027            </w:t>
      </w:r>
      <w:r>
        <w:t xml:space="preserve">Elected member of AEJMC </w:t>
      </w:r>
      <w:r w:rsidR="00DE4E23" w:rsidRPr="005802C7">
        <w:t xml:space="preserve">Standing Teaching Committee </w:t>
      </w:r>
      <w:r w:rsidR="00EC27DB">
        <w:t xml:space="preserve"> </w:t>
      </w:r>
    </w:p>
    <w:p w14:paraId="455BF842" w14:textId="1839AF50" w:rsidR="00DE4E23" w:rsidRDefault="003A2DB1" w:rsidP="00C363F1">
      <w:pPr>
        <w:tabs>
          <w:tab w:val="left" w:pos="5040"/>
        </w:tabs>
        <w:ind w:left="720" w:hanging="540"/>
      </w:pPr>
      <w:r>
        <w:t xml:space="preserve">            2024- present        </w:t>
      </w:r>
      <w:proofErr w:type="gramStart"/>
      <w:r>
        <w:t>Social</w:t>
      </w:r>
      <w:proofErr w:type="gramEnd"/>
      <w:r>
        <w:t xml:space="preserve"> media co-coordinator, AEJMC SCT </w:t>
      </w:r>
      <w:r w:rsidR="00EC27DB">
        <w:t xml:space="preserve">  </w:t>
      </w:r>
    </w:p>
    <w:p w14:paraId="3E6DA6B0" w14:textId="7238BFBE" w:rsidR="00A62854" w:rsidRDefault="00EC27DB" w:rsidP="00C363F1">
      <w:pPr>
        <w:tabs>
          <w:tab w:val="left" w:pos="5040"/>
        </w:tabs>
        <w:ind w:left="720" w:hanging="540"/>
      </w:pPr>
      <w:r>
        <w:t xml:space="preserve">            </w:t>
      </w:r>
      <w:r w:rsidRPr="00C35D7E">
        <w:t>2021</w:t>
      </w:r>
      <w:r>
        <w:t xml:space="preserve">- present       </w:t>
      </w:r>
      <w:r w:rsidR="003A2769">
        <w:t xml:space="preserve"> </w:t>
      </w:r>
      <w:r w:rsidR="00A01950" w:rsidRPr="00EC27DB">
        <w:t>Editorial Advisory Board</w:t>
      </w:r>
      <w:r w:rsidR="00A01950" w:rsidRPr="00C35D7E">
        <w:t>- Public Relations Journal by Institute of PR</w:t>
      </w:r>
    </w:p>
    <w:p w14:paraId="73735786" w14:textId="0620DD48" w:rsidR="007834D5" w:rsidRPr="00C35D7E" w:rsidRDefault="007834D5" w:rsidP="00C363F1">
      <w:pPr>
        <w:tabs>
          <w:tab w:val="left" w:pos="5040"/>
        </w:tabs>
        <w:ind w:left="720" w:hanging="540"/>
      </w:pPr>
      <w:r>
        <w:t xml:space="preserve">            2021- present       </w:t>
      </w:r>
      <w:r w:rsidR="003A2769">
        <w:t xml:space="preserve"> </w:t>
      </w:r>
      <w:r w:rsidR="00C02782">
        <w:t>G</w:t>
      </w:r>
      <w:r w:rsidR="00DC1487" w:rsidRPr="007834D5">
        <w:t xml:space="preserve">rant </w:t>
      </w:r>
      <w:r w:rsidR="00DC1487">
        <w:t xml:space="preserve">application </w:t>
      </w:r>
      <w:r w:rsidR="00DC1487" w:rsidRPr="007834D5">
        <w:t>reviewer</w:t>
      </w:r>
      <w:r w:rsidR="00DC1487">
        <w:t>,</w:t>
      </w:r>
      <w:r w:rsidR="001C0D65">
        <w:t xml:space="preserve"> t</w:t>
      </w:r>
      <w:r>
        <w:t>he Arthur W</w:t>
      </w:r>
      <w:r w:rsidRPr="007834D5">
        <w:t xml:space="preserve">. Page Arthur Center </w:t>
      </w:r>
    </w:p>
    <w:p w14:paraId="19DF4D7D" w14:textId="77777777" w:rsidR="00A62854" w:rsidRPr="00C35D7E" w:rsidRDefault="00A62854" w:rsidP="00A62854">
      <w:pPr>
        <w:pStyle w:val="ListParagraph"/>
        <w:ind w:left="0" w:hanging="270"/>
      </w:pPr>
    </w:p>
    <w:p w14:paraId="0C71E08A" w14:textId="5E6AFCA0" w:rsidR="00A62854" w:rsidRPr="00C35D7E" w:rsidRDefault="00C363F1" w:rsidP="00C363F1">
      <w:pPr>
        <w:ind w:left="90" w:firstLine="90"/>
        <w:rPr>
          <w:b/>
          <w:bCs/>
        </w:rPr>
      </w:pPr>
      <w:r>
        <w:rPr>
          <w:b/>
          <w:bCs/>
        </w:rPr>
        <w:t xml:space="preserve">     </w:t>
      </w:r>
      <w:r w:rsidR="00A62854" w:rsidRPr="00C35D7E">
        <w:rPr>
          <w:b/>
          <w:bCs/>
        </w:rPr>
        <w:t>Journal Reviewer,</w:t>
      </w:r>
    </w:p>
    <w:p w14:paraId="068F14DA" w14:textId="530ECC31" w:rsidR="00C51896" w:rsidRDefault="00C51896" w:rsidP="00C363F1">
      <w:pPr>
        <w:ind w:firstLine="810"/>
      </w:pPr>
      <w:r>
        <w:t xml:space="preserve">2019- present       </w:t>
      </w:r>
      <w:r w:rsidR="00A62854" w:rsidRPr="00C35D7E">
        <w:t>Public Relations Journal</w:t>
      </w:r>
      <w:r>
        <w:t>.</w:t>
      </w:r>
      <w:r w:rsidR="00A62854" w:rsidRPr="00C35D7E">
        <w:t xml:space="preserve"> </w:t>
      </w:r>
    </w:p>
    <w:p w14:paraId="4FC5B142" w14:textId="535C9B6E" w:rsidR="00C51896" w:rsidRDefault="00C51896" w:rsidP="00C363F1">
      <w:pPr>
        <w:ind w:firstLine="810"/>
      </w:pPr>
      <w:r w:rsidRPr="00C35D7E">
        <w:t xml:space="preserve">2018- present </w:t>
      </w:r>
      <w:r>
        <w:t xml:space="preserve">      </w:t>
      </w:r>
      <w:r w:rsidR="00A62854" w:rsidRPr="00C35D7E">
        <w:t>Journal of Communication Inquiry</w:t>
      </w:r>
    </w:p>
    <w:p w14:paraId="066C30CB" w14:textId="77777777" w:rsidR="00C51896" w:rsidRDefault="00C51896" w:rsidP="00C363F1">
      <w:pPr>
        <w:ind w:firstLine="810"/>
      </w:pPr>
      <w:r w:rsidRPr="00C35D7E">
        <w:t xml:space="preserve">2020- present </w:t>
      </w:r>
      <w:r>
        <w:t xml:space="preserve">      </w:t>
      </w:r>
      <w:r w:rsidR="00A62854" w:rsidRPr="00C35D7E">
        <w:t xml:space="preserve">Journal of Communication Technology, </w:t>
      </w:r>
    </w:p>
    <w:p w14:paraId="48B8BCCA" w14:textId="31B86569" w:rsidR="00A62854" w:rsidRDefault="00C51896" w:rsidP="00C363F1">
      <w:pPr>
        <w:ind w:firstLine="810"/>
      </w:pPr>
      <w:r w:rsidRPr="00C35D7E">
        <w:t>2022</w:t>
      </w:r>
      <w:r>
        <w:t xml:space="preserve">                     </w:t>
      </w:r>
      <w:r w:rsidR="00A62854" w:rsidRPr="00C35D7E">
        <w:t>Environmental Politics,</w:t>
      </w:r>
    </w:p>
    <w:p w14:paraId="722F74CF" w14:textId="4385BD2D" w:rsidR="00A62854" w:rsidRDefault="00C51896" w:rsidP="00C363F1">
      <w:pPr>
        <w:ind w:firstLine="810"/>
      </w:pPr>
      <w:r>
        <w:t xml:space="preserve">2022                     </w:t>
      </w:r>
      <w:r w:rsidR="00A62854" w:rsidRPr="00C35D7E">
        <w:t>Sustainability</w:t>
      </w:r>
    </w:p>
    <w:p w14:paraId="792E5C23" w14:textId="04701946" w:rsidR="00C51896" w:rsidRDefault="00C51896" w:rsidP="00C363F1">
      <w:pPr>
        <w:ind w:firstLine="810"/>
      </w:pPr>
      <w:r>
        <w:t xml:space="preserve">2022                    </w:t>
      </w:r>
      <w:r w:rsidRPr="00C35D7E">
        <w:t>International Journal of Business Communication</w:t>
      </w:r>
    </w:p>
    <w:p w14:paraId="21A12AD4" w14:textId="1478F422" w:rsidR="00A62854" w:rsidRDefault="00C51896" w:rsidP="00C363F1">
      <w:pPr>
        <w:ind w:firstLine="810"/>
      </w:pPr>
      <w:r w:rsidRPr="00C35D7E">
        <w:t>2021-present</w:t>
      </w:r>
      <w:r>
        <w:t xml:space="preserve">        </w:t>
      </w:r>
      <w:r w:rsidR="00A62854" w:rsidRPr="00C35D7E">
        <w:t>Corporate Communication</w:t>
      </w:r>
      <w:r>
        <w:t>-</w:t>
      </w:r>
      <w:r w:rsidR="00A62854" w:rsidRPr="00C35D7E">
        <w:t xml:space="preserve"> an International Journal</w:t>
      </w:r>
    </w:p>
    <w:p w14:paraId="3EF4C3C8" w14:textId="6B3B5362" w:rsidR="00A62854" w:rsidRDefault="00C51896" w:rsidP="00C363F1">
      <w:pPr>
        <w:ind w:firstLine="810"/>
      </w:pPr>
      <w:r w:rsidRPr="00C35D7E">
        <w:t>2022</w:t>
      </w:r>
      <w:r>
        <w:t xml:space="preserve">                     </w:t>
      </w:r>
      <w:r w:rsidR="00A62854" w:rsidRPr="00C35D7E">
        <w:t>Journal of Communication Management</w:t>
      </w:r>
    </w:p>
    <w:p w14:paraId="09326021" w14:textId="77777777" w:rsidR="002C6FEE" w:rsidRPr="00C35D7E" w:rsidRDefault="002C6FEE" w:rsidP="00C363F1">
      <w:pPr>
        <w:ind w:firstLine="810"/>
      </w:pPr>
      <w:r>
        <w:t xml:space="preserve">2022                     </w:t>
      </w:r>
      <w:r w:rsidRPr="00C35D7E">
        <w:t>Global Media Journal- Germany</w:t>
      </w:r>
    </w:p>
    <w:p w14:paraId="5C9C6F78" w14:textId="61A58345" w:rsidR="00C37878" w:rsidRDefault="00C51896" w:rsidP="00C363F1">
      <w:pPr>
        <w:ind w:firstLine="810"/>
      </w:pPr>
      <w:r>
        <w:t xml:space="preserve">2024                     </w:t>
      </w:r>
      <w:r w:rsidR="00C37878">
        <w:t>Journal of Promotional Management</w:t>
      </w:r>
    </w:p>
    <w:p w14:paraId="79782933" w14:textId="77777777" w:rsidR="00A62854" w:rsidRPr="00C35D7E" w:rsidRDefault="00A62854" w:rsidP="00A62854">
      <w:pPr>
        <w:ind w:firstLine="720"/>
      </w:pPr>
    </w:p>
    <w:p w14:paraId="11D19353" w14:textId="77777777" w:rsidR="00A62854" w:rsidRPr="00C35D7E" w:rsidRDefault="00A62854" w:rsidP="00DC1487">
      <w:pPr>
        <w:ind w:firstLine="360"/>
        <w:rPr>
          <w:b/>
          <w:bCs/>
        </w:rPr>
      </w:pPr>
      <w:r w:rsidRPr="00C35D7E">
        <w:rPr>
          <w:b/>
          <w:bCs/>
        </w:rPr>
        <w:t xml:space="preserve">Conference Reviewer, </w:t>
      </w:r>
    </w:p>
    <w:p w14:paraId="6495A7CA" w14:textId="77777777" w:rsidR="00DC1487" w:rsidRDefault="00DC1487" w:rsidP="00DC1487">
      <w:pPr>
        <w:ind w:firstLine="540"/>
      </w:pPr>
      <w:r w:rsidRPr="00C35D7E">
        <w:t>2018-</w:t>
      </w:r>
      <w:r>
        <w:t xml:space="preserve"> present        I</w:t>
      </w:r>
      <w:r w:rsidR="00A62854" w:rsidRPr="00C35D7E">
        <w:t xml:space="preserve">nternational Communication Association, </w:t>
      </w:r>
    </w:p>
    <w:p w14:paraId="23106702" w14:textId="4A88CC8D" w:rsidR="00DC1487" w:rsidRDefault="00DC1487" w:rsidP="00DC1487">
      <w:pPr>
        <w:ind w:firstLine="540"/>
      </w:pPr>
      <w:r w:rsidRPr="00C35D7E">
        <w:t>2020</w:t>
      </w:r>
      <w:r w:rsidR="00895B86">
        <w:t>- present</w:t>
      </w:r>
      <w:r>
        <w:t xml:space="preserve">        </w:t>
      </w:r>
      <w:r w:rsidR="00A62854" w:rsidRPr="00C35D7E">
        <w:t xml:space="preserve">AEJMC Public Relations Division, </w:t>
      </w:r>
    </w:p>
    <w:p w14:paraId="406E8819" w14:textId="53BFBA82" w:rsidR="00A62854" w:rsidRDefault="00DC1487" w:rsidP="00DC1487">
      <w:pPr>
        <w:ind w:firstLine="540"/>
      </w:pPr>
      <w:r w:rsidRPr="00C35D7E">
        <w:t>2018</w:t>
      </w:r>
      <w:r>
        <w:t xml:space="preserve">                     </w:t>
      </w:r>
      <w:r w:rsidR="00A62854" w:rsidRPr="00C35D7E">
        <w:t xml:space="preserve">PRSA Educators Academy conference, </w:t>
      </w:r>
    </w:p>
    <w:p w14:paraId="0F5A1686" w14:textId="77777777" w:rsidR="00A62854" w:rsidRPr="00C35D7E" w:rsidRDefault="00A62854" w:rsidP="00A62854"/>
    <w:p w14:paraId="55BEA78D" w14:textId="77777777" w:rsidR="002F42DB" w:rsidRPr="00DC1487" w:rsidRDefault="006446E6">
      <w:pPr>
        <w:tabs>
          <w:tab w:val="left" w:pos="5040"/>
        </w:tabs>
        <w:ind w:left="720" w:hanging="720"/>
        <w:rPr>
          <w:b/>
          <w:bCs/>
        </w:rPr>
      </w:pPr>
      <w:r w:rsidRPr="00DC1487">
        <w:rPr>
          <w:b/>
          <w:bCs/>
        </w:rPr>
        <w:t>C. Community:</w:t>
      </w:r>
    </w:p>
    <w:p w14:paraId="7E55B211" w14:textId="68ACD1B2" w:rsidR="005802C7" w:rsidRPr="00C35D7E" w:rsidRDefault="005802C7" w:rsidP="002274AB">
      <w:pPr>
        <w:tabs>
          <w:tab w:val="left" w:pos="5040"/>
        </w:tabs>
        <w:ind w:left="2340" w:hanging="1620"/>
      </w:pPr>
      <w:r>
        <w:t xml:space="preserve">2024 -  </w:t>
      </w:r>
      <w:r w:rsidR="002274AB">
        <w:t xml:space="preserve">               </w:t>
      </w:r>
      <w:r w:rsidR="00167A6E">
        <w:t xml:space="preserve">Judge for the entries to </w:t>
      </w:r>
      <w:r>
        <w:t xml:space="preserve">Star Awards- Texas School Public Relations Association </w:t>
      </w:r>
    </w:p>
    <w:p w14:paraId="0E2EA04C" w14:textId="77777777" w:rsidR="002F42DB" w:rsidRPr="00C35D7E" w:rsidRDefault="002F42DB">
      <w:pPr>
        <w:tabs>
          <w:tab w:val="left" w:pos="5040"/>
        </w:tabs>
        <w:ind w:left="720" w:hanging="720"/>
      </w:pPr>
    </w:p>
    <w:p w14:paraId="2DC82F72" w14:textId="14F35562" w:rsidR="002F42DB" w:rsidRPr="00596BC7" w:rsidRDefault="006446E6">
      <w:pPr>
        <w:tabs>
          <w:tab w:val="left" w:pos="5040"/>
        </w:tabs>
        <w:ind w:left="720" w:hanging="720"/>
        <w:rPr>
          <w:b/>
          <w:bCs/>
        </w:rPr>
      </w:pPr>
      <w:r w:rsidRPr="00596BC7">
        <w:rPr>
          <w:b/>
          <w:bCs/>
        </w:rPr>
        <w:t>D. Organization Memberships:</w:t>
      </w:r>
    </w:p>
    <w:p w14:paraId="18C16569" w14:textId="30C4FE02" w:rsidR="00465F86" w:rsidRDefault="00596BC7" w:rsidP="00167A6E">
      <w:r w:rsidRPr="00C35D7E">
        <w:t xml:space="preserve">2017 – present </w:t>
      </w:r>
      <w:r>
        <w:t xml:space="preserve">        </w:t>
      </w:r>
      <w:r w:rsidR="00167A6E">
        <w:t xml:space="preserve">    </w:t>
      </w:r>
      <w:r>
        <w:t xml:space="preserve"> </w:t>
      </w:r>
      <w:r w:rsidR="00465F86" w:rsidRPr="00C35D7E">
        <w:t>Association for Education in Journalism and Mass Communication (AEJMC).</w:t>
      </w:r>
    </w:p>
    <w:p w14:paraId="024DD2BC" w14:textId="6756F552" w:rsidR="00B10766" w:rsidRPr="00C35D7E" w:rsidRDefault="00B10766" w:rsidP="00167A6E">
      <w:pPr>
        <w:ind w:firstLine="180"/>
      </w:pPr>
      <w:r>
        <w:t xml:space="preserve">2024- </w:t>
      </w:r>
      <w:r w:rsidR="00981764">
        <w:t>20</w:t>
      </w:r>
      <w:r>
        <w:t xml:space="preserve">25                AEJMC PRD Professional Freedom &amp; Responsibility (PF&amp;R) Committee </w:t>
      </w:r>
    </w:p>
    <w:p w14:paraId="29C2124E" w14:textId="5E889DAB" w:rsidR="006B6280" w:rsidRDefault="00596BC7" w:rsidP="00167A6E">
      <w:pPr>
        <w:ind w:firstLine="180"/>
      </w:pPr>
      <w:r>
        <w:t>2023-</w:t>
      </w:r>
      <w:r w:rsidR="00981764">
        <w:t xml:space="preserve"> 20</w:t>
      </w:r>
      <w:r>
        <w:t xml:space="preserve">24                 </w:t>
      </w:r>
      <w:r w:rsidR="00DD71F2">
        <w:t xml:space="preserve">AEJMC Public Relations Division (PRD) </w:t>
      </w:r>
      <w:r w:rsidR="006B6280">
        <w:t xml:space="preserve">Inez Kaiser </w:t>
      </w:r>
      <w:r w:rsidR="00380019">
        <w:t>A</w:t>
      </w:r>
      <w:r w:rsidR="006B6280">
        <w:t xml:space="preserve">ward </w:t>
      </w:r>
      <w:r w:rsidR="00DD71F2">
        <w:t xml:space="preserve">committee </w:t>
      </w:r>
    </w:p>
    <w:p w14:paraId="767FE200" w14:textId="09CD481A" w:rsidR="00A62854" w:rsidRPr="00C35D7E" w:rsidRDefault="00DD71F2" w:rsidP="00167A6E">
      <w:pPr>
        <w:ind w:firstLine="180"/>
      </w:pPr>
      <w:r w:rsidRPr="00C35D7E">
        <w:t>2021-</w:t>
      </w:r>
      <w:r w:rsidR="00981764">
        <w:t xml:space="preserve"> 20</w:t>
      </w:r>
      <w:r w:rsidRPr="00C35D7E">
        <w:t>22</w:t>
      </w:r>
      <w:r>
        <w:t xml:space="preserve">                 </w:t>
      </w:r>
      <w:r w:rsidR="00A62854" w:rsidRPr="00C35D7E">
        <w:t xml:space="preserve">Chair, </w:t>
      </w:r>
      <w:r>
        <w:t xml:space="preserve">AEJMC PRD </w:t>
      </w:r>
      <w:r w:rsidR="00A62854" w:rsidRPr="00C35D7E">
        <w:t>Social Media Committee</w:t>
      </w:r>
    </w:p>
    <w:p w14:paraId="4E5C3A05" w14:textId="2D90410E" w:rsidR="00465F86" w:rsidRDefault="00B10766" w:rsidP="00167A6E">
      <w:pPr>
        <w:ind w:firstLine="180"/>
      </w:pPr>
      <w:r w:rsidRPr="00C35D7E">
        <w:t>2021-</w:t>
      </w:r>
      <w:r w:rsidR="00981764">
        <w:t xml:space="preserve"> 20</w:t>
      </w:r>
      <w:r w:rsidRPr="00C35D7E">
        <w:t>22</w:t>
      </w:r>
      <w:r>
        <w:t xml:space="preserve">                 </w:t>
      </w:r>
      <w:r w:rsidR="00465F86" w:rsidRPr="00C35D7E">
        <w:t>Vice-</w:t>
      </w:r>
      <w:r w:rsidR="00A62854" w:rsidRPr="00C35D7E">
        <w:t>chair</w:t>
      </w:r>
      <w:r w:rsidR="00465F86" w:rsidRPr="00C35D7E">
        <w:t xml:space="preserve">, </w:t>
      </w:r>
      <w:r>
        <w:t xml:space="preserve">AEJMC PRD </w:t>
      </w:r>
      <w:r w:rsidR="00465F86" w:rsidRPr="00C35D7E">
        <w:t>Social Media Committee</w:t>
      </w:r>
    </w:p>
    <w:p w14:paraId="07799C07" w14:textId="6975A4B2" w:rsidR="00981764" w:rsidRPr="00C35D7E" w:rsidRDefault="00981764" w:rsidP="00167A6E">
      <w:pPr>
        <w:ind w:firstLine="180"/>
      </w:pPr>
      <w:r>
        <w:t xml:space="preserve">2021- 2022                 Chair, AEJMC PRD </w:t>
      </w:r>
      <w:r w:rsidRPr="00981764">
        <w:t xml:space="preserve">Susanne A. </w:t>
      </w:r>
      <w:proofErr w:type="spellStart"/>
      <w:r w:rsidRPr="00981764">
        <w:t>Roschwalb</w:t>
      </w:r>
      <w:proofErr w:type="spellEnd"/>
      <w:r w:rsidRPr="00981764">
        <w:t xml:space="preserve"> Grant </w:t>
      </w:r>
      <w:r>
        <w:t>Committee</w:t>
      </w:r>
    </w:p>
    <w:p w14:paraId="432AB998" w14:textId="652A79B9" w:rsidR="00465F86" w:rsidRPr="00C35D7E" w:rsidRDefault="00B10766" w:rsidP="00167A6E">
      <w:pPr>
        <w:ind w:firstLine="180"/>
      </w:pPr>
      <w:r w:rsidRPr="00C35D7E">
        <w:t>2020-</w:t>
      </w:r>
      <w:r w:rsidR="00981764">
        <w:t xml:space="preserve"> </w:t>
      </w:r>
      <w:r w:rsidRPr="00C35D7E">
        <w:t>2021</w:t>
      </w:r>
      <w:r>
        <w:t xml:space="preserve">                 </w:t>
      </w:r>
      <w:r w:rsidR="00465F86" w:rsidRPr="00C35D7E">
        <w:t>Elect vice-</w:t>
      </w:r>
      <w:r w:rsidR="00A62854" w:rsidRPr="00C35D7E">
        <w:t>chair</w:t>
      </w:r>
      <w:r w:rsidR="00465F86" w:rsidRPr="00C35D7E">
        <w:t xml:space="preserve">, </w:t>
      </w:r>
      <w:r>
        <w:t xml:space="preserve">AEJMC PRD </w:t>
      </w:r>
      <w:r w:rsidR="00465F86" w:rsidRPr="00C35D7E">
        <w:t>Social Media Committee</w:t>
      </w:r>
    </w:p>
    <w:p w14:paraId="591EC5A6" w14:textId="4BB9A841" w:rsidR="00465F86" w:rsidRDefault="00B10766" w:rsidP="00167A6E">
      <w:pPr>
        <w:ind w:firstLine="180"/>
      </w:pPr>
      <w:r w:rsidRPr="00C35D7E">
        <w:t>2017</w:t>
      </w:r>
      <w:r w:rsidR="00981764">
        <w:t xml:space="preserve"> - </w:t>
      </w:r>
      <w:r w:rsidRPr="00C35D7E">
        <w:t>2020</w:t>
      </w:r>
      <w:r>
        <w:t xml:space="preserve">               </w:t>
      </w:r>
      <w:r w:rsidR="004D03FF">
        <w:t xml:space="preserve"> </w:t>
      </w:r>
      <w:r>
        <w:t xml:space="preserve">Member of AEJMC </w:t>
      </w:r>
      <w:r w:rsidR="004D03FF">
        <w:t xml:space="preserve">PRD </w:t>
      </w:r>
      <w:r w:rsidR="00465F86" w:rsidRPr="00C35D7E">
        <w:t>Social Media Committee</w:t>
      </w:r>
    </w:p>
    <w:p w14:paraId="0F059D3E" w14:textId="3576F5F4" w:rsidR="009E28A9" w:rsidRDefault="004D03FF" w:rsidP="00167A6E">
      <w:pPr>
        <w:ind w:firstLine="180"/>
      </w:pPr>
      <w:r w:rsidRPr="00C35D7E">
        <w:t>2018 – present</w:t>
      </w:r>
      <w:r>
        <w:t xml:space="preserve">           </w:t>
      </w:r>
      <w:r w:rsidR="0029286E">
        <w:t xml:space="preserve"> </w:t>
      </w:r>
      <w:r w:rsidR="00465F86" w:rsidRPr="00C35D7E">
        <w:t>Public Relations Division’s mentorship program</w:t>
      </w:r>
    </w:p>
    <w:p w14:paraId="4834E680" w14:textId="77777777" w:rsidR="009E28A9" w:rsidRDefault="009E28A9" w:rsidP="00167A6E">
      <w:pPr>
        <w:ind w:firstLine="180"/>
      </w:pPr>
    </w:p>
    <w:p w14:paraId="14F56BF2" w14:textId="41C8F3C6" w:rsidR="009E28A9" w:rsidRPr="00C35D7E" w:rsidRDefault="00167A6E" w:rsidP="00167A6E">
      <w:r>
        <w:t xml:space="preserve">    </w:t>
      </w:r>
      <w:r w:rsidR="009E28A9">
        <w:t xml:space="preserve">2017- Present           </w:t>
      </w:r>
      <w:r w:rsidR="009E28A9" w:rsidRPr="00C35D7E">
        <w:t>Steering committee member</w:t>
      </w:r>
      <w:r w:rsidR="009E28A9">
        <w:t xml:space="preserve">, </w:t>
      </w:r>
      <w:r w:rsidR="009E28A9" w:rsidRPr="009E28A9">
        <w:t xml:space="preserve">South Asia Communication Association </w:t>
      </w:r>
    </w:p>
    <w:p w14:paraId="0C914B72" w14:textId="0D1C174B" w:rsidR="00465F86" w:rsidRDefault="00167A6E" w:rsidP="00167A6E">
      <w:r>
        <w:t xml:space="preserve">    </w:t>
      </w:r>
      <w:r w:rsidR="009E28A9">
        <w:t xml:space="preserve">2018- 2024             </w:t>
      </w:r>
      <w:r w:rsidR="00465F86" w:rsidRPr="00C35D7E">
        <w:t xml:space="preserve"> </w:t>
      </w:r>
      <w:r w:rsidR="009E28A9">
        <w:t xml:space="preserve">Chair, </w:t>
      </w:r>
      <w:r w:rsidR="009E28A9" w:rsidRPr="009E28A9">
        <w:t>SACA</w:t>
      </w:r>
      <w:r w:rsidR="009E28A9">
        <w:t xml:space="preserve"> Social Media Committee</w:t>
      </w:r>
    </w:p>
    <w:p w14:paraId="3D081B99" w14:textId="77777777" w:rsidR="00465F86" w:rsidRPr="00C35D7E" w:rsidRDefault="00465F86" w:rsidP="00167A6E">
      <w:pPr>
        <w:ind w:firstLine="180"/>
      </w:pPr>
      <w:r w:rsidRPr="00C35D7E">
        <w:tab/>
      </w:r>
    </w:p>
    <w:p w14:paraId="7B17857C" w14:textId="56E6DF3E" w:rsidR="00465F86" w:rsidRPr="00C35D7E" w:rsidRDefault="00B604E7" w:rsidP="00167A6E">
      <w:pPr>
        <w:ind w:left="-142" w:firstLine="180"/>
      </w:pPr>
      <w:r>
        <w:t xml:space="preserve">     </w:t>
      </w:r>
      <w:r w:rsidRPr="00C35D7E">
        <w:t xml:space="preserve">2017- </w:t>
      </w:r>
      <w:r>
        <w:t xml:space="preserve">2024                 </w:t>
      </w:r>
      <w:r w:rsidR="00465F86" w:rsidRPr="00C35D7E">
        <w:t xml:space="preserve">Public Relations Society of America (PRSA) Educators Academy, </w:t>
      </w:r>
    </w:p>
    <w:p w14:paraId="5D87A25A" w14:textId="6EA25883" w:rsidR="006B6280" w:rsidRDefault="00894292" w:rsidP="00167A6E">
      <w:pPr>
        <w:ind w:left="-142" w:firstLine="180"/>
      </w:pPr>
      <w:r>
        <w:t xml:space="preserve">     </w:t>
      </w:r>
      <w:r w:rsidR="00B604E7">
        <w:t xml:space="preserve">2024                           </w:t>
      </w:r>
      <w:r w:rsidR="00B357AE">
        <w:t xml:space="preserve"> </w:t>
      </w:r>
      <w:r w:rsidR="006B6280">
        <w:t>Chair, DEI Committee</w:t>
      </w:r>
    </w:p>
    <w:p w14:paraId="3BCE55E9" w14:textId="6F86716C" w:rsidR="006B6280" w:rsidRDefault="00B604E7" w:rsidP="00167A6E">
      <w:pPr>
        <w:ind w:left="-142" w:firstLine="180"/>
      </w:pPr>
      <w:r>
        <w:t xml:space="preserve">     2023                    </w:t>
      </w:r>
      <w:r>
        <w:tab/>
      </w:r>
      <w:r w:rsidR="00894292">
        <w:t xml:space="preserve">     </w:t>
      </w:r>
      <w:r w:rsidR="006B6280">
        <w:t>Vice-Chair, DEI Committee</w:t>
      </w:r>
    </w:p>
    <w:p w14:paraId="5068DC22" w14:textId="72A2813B" w:rsidR="00465F86" w:rsidRDefault="00B604E7" w:rsidP="00167A6E">
      <w:pPr>
        <w:ind w:left="-142" w:firstLine="180"/>
      </w:pPr>
      <w:r>
        <w:t xml:space="preserve">     2022 </w:t>
      </w:r>
      <w:r>
        <w:tab/>
      </w:r>
      <w:r>
        <w:tab/>
      </w:r>
      <w:r w:rsidR="00894292">
        <w:t xml:space="preserve">      </w:t>
      </w:r>
      <w:r w:rsidR="00465F86" w:rsidRPr="00C35D7E">
        <w:t>Member, Fundraising/Sponsorship Committee</w:t>
      </w:r>
    </w:p>
    <w:p w14:paraId="61D1E861" w14:textId="7942B87B" w:rsidR="00465F86" w:rsidRDefault="00B604E7" w:rsidP="00167A6E">
      <w:pPr>
        <w:ind w:left="-142" w:firstLine="180"/>
      </w:pPr>
      <w:r>
        <w:t xml:space="preserve">     2021</w:t>
      </w:r>
      <w:r>
        <w:tab/>
      </w:r>
      <w:r>
        <w:tab/>
      </w:r>
      <w:r w:rsidR="00894292">
        <w:t xml:space="preserve">      </w:t>
      </w:r>
      <w:r>
        <w:t>Chai</w:t>
      </w:r>
      <w:r w:rsidR="00465F86" w:rsidRPr="00C35D7E">
        <w:t>r, Communication Committee</w:t>
      </w:r>
    </w:p>
    <w:p w14:paraId="4CCCBDE2" w14:textId="4AE5DE1A" w:rsidR="00465F86" w:rsidRDefault="00B604E7" w:rsidP="00167A6E">
      <w:pPr>
        <w:ind w:left="-142" w:firstLine="180"/>
      </w:pPr>
      <w:r>
        <w:t xml:space="preserve">     2020</w:t>
      </w:r>
      <w:r>
        <w:tab/>
      </w:r>
      <w:r>
        <w:tab/>
      </w:r>
      <w:r w:rsidR="00894292">
        <w:t xml:space="preserve">      </w:t>
      </w:r>
      <w:r w:rsidR="00465F86" w:rsidRPr="00C35D7E">
        <w:t>Vice-chair, Communication Committee, 2020.</w:t>
      </w:r>
    </w:p>
    <w:p w14:paraId="659D6F7A" w14:textId="50CAA024" w:rsidR="00465F86" w:rsidRPr="00C35D7E" w:rsidRDefault="00B604E7" w:rsidP="00167A6E">
      <w:pPr>
        <w:ind w:left="-142" w:firstLine="180"/>
      </w:pPr>
      <w:r>
        <w:t xml:space="preserve">     </w:t>
      </w:r>
      <w:r w:rsidRPr="00C35D7E">
        <w:t xml:space="preserve">2017 </w:t>
      </w:r>
      <w:r>
        <w:t>–</w:t>
      </w:r>
      <w:r w:rsidRPr="00C35D7E">
        <w:t xml:space="preserve"> 2019</w:t>
      </w:r>
      <w:r>
        <w:t xml:space="preserve">           </w:t>
      </w:r>
      <w:r w:rsidR="00894292">
        <w:t xml:space="preserve">      </w:t>
      </w:r>
      <w:r w:rsidR="00465F86" w:rsidRPr="00C35D7E">
        <w:t xml:space="preserve">Member, Communication Committee – </w:t>
      </w:r>
    </w:p>
    <w:p w14:paraId="63CA7622" w14:textId="77777777" w:rsidR="00465F86" w:rsidRPr="00C35D7E" w:rsidRDefault="00465F86" w:rsidP="00465F86">
      <w:pPr>
        <w:ind w:hanging="284"/>
      </w:pPr>
    </w:p>
    <w:p w14:paraId="59CD561C" w14:textId="77777777" w:rsidR="00FC2BB1" w:rsidRDefault="00FC2BB1">
      <w:pPr>
        <w:tabs>
          <w:tab w:val="left" w:pos="5040"/>
        </w:tabs>
        <w:ind w:left="720" w:hanging="720"/>
        <w:rPr>
          <w:b/>
          <w:bCs/>
        </w:rPr>
      </w:pPr>
    </w:p>
    <w:p w14:paraId="300EDA4D" w14:textId="595CD7BD" w:rsidR="002F42DB" w:rsidRPr="001D1F95" w:rsidRDefault="006446E6">
      <w:pPr>
        <w:tabs>
          <w:tab w:val="left" w:pos="5040"/>
        </w:tabs>
        <w:ind w:left="720" w:hanging="720"/>
        <w:rPr>
          <w:b/>
          <w:bCs/>
        </w:rPr>
      </w:pPr>
      <w:r w:rsidRPr="001D1F95">
        <w:rPr>
          <w:b/>
          <w:bCs/>
        </w:rPr>
        <w:lastRenderedPageBreak/>
        <w:t>E. Service Honors and Awards:</w:t>
      </w:r>
      <w:r w:rsidR="00B02271" w:rsidRPr="001D1F95">
        <w:rPr>
          <w:b/>
          <w:bCs/>
        </w:rPr>
        <w:t xml:space="preserve"> N/A </w:t>
      </w:r>
    </w:p>
    <w:p w14:paraId="44D98A6C" w14:textId="77777777" w:rsidR="002F42DB" w:rsidRPr="00C35D7E" w:rsidRDefault="002F42DB">
      <w:pPr>
        <w:tabs>
          <w:tab w:val="left" w:pos="5040"/>
        </w:tabs>
        <w:ind w:left="720" w:hanging="720"/>
      </w:pPr>
    </w:p>
    <w:p w14:paraId="61D56257" w14:textId="095A75D5" w:rsidR="002F42DB" w:rsidRPr="00C35D7E" w:rsidRDefault="002F42DB" w:rsidP="00B02271">
      <w:pPr>
        <w:tabs>
          <w:tab w:val="left" w:pos="5040"/>
        </w:tabs>
      </w:pPr>
    </w:p>
    <w:p w14:paraId="0B66753E" w14:textId="4520EB96" w:rsidR="008D435C" w:rsidRPr="00C35D7E" w:rsidRDefault="008D435C">
      <w:pPr>
        <w:rPr>
          <w:rFonts w:ascii="Arial" w:hAnsi="Arial" w:cs="Arial"/>
          <w:sz w:val="20"/>
          <w:szCs w:val="20"/>
        </w:rPr>
      </w:pPr>
    </w:p>
    <w:p w14:paraId="6B140CA5" w14:textId="7EDE290E" w:rsidR="008D435C" w:rsidRPr="008D435C" w:rsidRDefault="008D435C">
      <w:pPr>
        <w:rPr>
          <w:rFonts w:ascii="Arial" w:hAnsi="Arial" w:cs="Arial"/>
          <w:sz w:val="16"/>
          <w:szCs w:val="16"/>
        </w:rPr>
      </w:pPr>
      <w:r w:rsidRPr="00C35D7E">
        <w:rPr>
          <w:rFonts w:ascii="Arial" w:hAnsi="Arial" w:cs="Arial"/>
          <w:sz w:val="16"/>
          <w:szCs w:val="16"/>
        </w:rPr>
        <w:t xml:space="preserve">Updated: </w:t>
      </w:r>
      <w:r w:rsidR="00087333" w:rsidRPr="00C35D7E">
        <w:rPr>
          <w:rFonts w:ascii="Arial" w:hAnsi="Arial" w:cs="Arial"/>
          <w:sz w:val="16"/>
          <w:szCs w:val="16"/>
        </w:rPr>
        <w:t>0</w:t>
      </w:r>
      <w:r w:rsidR="00142025">
        <w:rPr>
          <w:rFonts w:ascii="Arial" w:hAnsi="Arial" w:cs="Arial"/>
          <w:sz w:val="16"/>
          <w:szCs w:val="16"/>
        </w:rPr>
        <w:t>2</w:t>
      </w:r>
      <w:r w:rsidRPr="00C35D7E">
        <w:rPr>
          <w:rFonts w:ascii="Arial" w:hAnsi="Arial" w:cs="Arial"/>
          <w:sz w:val="16"/>
          <w:szCs w:val="16"/>
        </w:rPr>
        <w:t>/</w:t>
      </w:r>
      <w:r w:rsidR="00142025">
        <w:rPr>
          <w:rFonts w:ascii="Arial" w:hAnsi="Arial" w:cs="Arial"/>
          <w:sz w:val="16"/>
          <w:szCs w:val="16"/>
        </w:rPr>
        <w:t>01</w:t>
      </w:r>
      <w:r w:rsidRPr="00C35D7E">
        <w:rPr>
          <w:rFonts w:ascii="Arial" w:hAnsi="Arial" w:cs="Arial"/>
          <w:sz w:val="16"/>
          <w:szCs w:val="16"/>
        </w:rPr>
        <w:t>/202</w:t>
      </w:r>
      <w:r w:rsidR="00C37878">
        <w:rPr>
          <w:rFonts w:ascii="Arial" w:hAnsi="Arial" w:cs="Arial"/>
          <w:sz w:val="16"/>
          <w:szCs w:val="16"/>
        </w:rPr>
        <w:t>5</w:t>
      </w:r>
    </w:p>
    <w:sectPr w:rsidR="008D435C" w:rsidRPr="008D435C" w:rsidSect="00ED4B97">
      <w:headerReference w:type="default" r:id="rId15"/>
      <w:footerReference w:type="default" r:id="rId16"/>
      <w:pgSz w:w="12240" w:h="15840"/>
      <w:pgMar w:top="1008" w:right="1208" w:bottom="1008" w:left="1132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D129" w14:textId="77777777" w:rsidR="00855983" w:rsidRDefault="00855983">
      <w:r>
        <w:separator/>
      </w:r>
    </w:p>
  </w:endnote>
  <w:endnote w:type="continuationSeparator" w:id="0">
    <w:p w14:paraId="0A2D2761" w14:textId="77777777" w:rsidR="00855983" w:rsidRDefault="0085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78C4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CD0F" w14:textId="77777777" w:rsidR="00855983" w:rsidRDefault="00855983">
      <w:r>
        <w:separator/>
      </w:r>
    </w:p>
  </w:footnote>
  <w:footnote w:type="continuationSeparator" w:id="0">
    <w:p w14:paraId="68BA964E" w14:textId="77777777" w:rsidR="00855983" w:rsidRDefault="0085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0F41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0672F4CD" w14:textId="77777777" w:rsidR="002F42DB" w:rsidRPr="0018468B" w:rsidRDefault="002F42DB" w:rsidP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B27"/>
    <w:multiLevelType w:val="hybridMultilevel"/>
    <w:tmpl w:val="A36CEC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44CB"/>
    <w:multiLevelType w:val="hybridMultilevel"/>
    <w:tmpl w:val="FED49E4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96036B5"/>
    <w:multiLevelType w:val="hybridMultilevel"/>
    <w:tmpl w:val="E2D82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D7CF9"/>
    <w:multiLevelType w:val="hybridMultilevel"/>
    <w:tmpl w:val="E87E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D0A"/>
    <w:multiLevelType w:val="hybridMultilevel"/>
    <w:tmpl w:val="88E2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C0890"/>
    <w:multiLevelType w:val="hybridMultilevel"/>
    <w:tmpl w:val="04F81BCA"/>
    <w:lvl w:ilvl="0" w:tplc="2E76A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02D5A"/>
    <w:multiLevelType w:val="hybridMultilevel"/>
    <w:tmpl w:val="9A18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D6B54"/>
    <w:multiLevelType w:val="hybridMultilevel"/>
    <w:tmpl w:val="B1BA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01BF"/>
    <w:multiLevelType w:val="hybridMultilevel"/>
    <w:tmpl w:val="F0E082DA"/>
    <w:lvl w:ilvl="0" w:tplc="D4460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0BEF"/>
    <w:multiLevelType w:val="multilevel"/>
    <w:tmpl w:val="04CE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2644A"/>
    <w:multiLevelType w:val="hybridMultilevel"/>
    <w:tmpl w:val="02B4EEA4"/>
    <w:lvl w:ilvl="0" w:tplc="57AA99C8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5307738B"/>
    <w:multiLevelType w:val="hybridMultilevel"/>
    <w:tmpl w:val="943C36E8"/>
    <w:lvl w:ilvl="0" w:tplc="53F4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92452"/>
    <w:multiLevelType w:val="hybridMultilevel"/>
    <w:tmpl w:val="285A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735D"/>
    <w:multiLevelType w:val="hybridMultilevel"/>
    <w:tmpl w:val="8D28BC9A"/>
    <w:lvl w:ilvl="0" w:tplc="D4CAE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F16B3"/>
    <w:multiLevelType w:val="hybridMultilevel"/>
    <w:tmpl w:val="18DE6D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5792770"/>
    <w:multiLevelType w:val="hybridMultilevel"/>
    <w:tmpl w:val="73DC4068"/>
    <w:lvl w:ilvl="0" w:tplc="5288B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ED4B08"/>
    <w:multiLevelType w:val="hybridMultilevel"/>
    <w:tmpl w:val="2A72B642"/>
    <w:lvl w:ilvl="0" w:tplc="E0D4AB5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7CE36F8B"/>
    <w:multiLevelType w:val="hybridMultilevel"/>
    <w:tmpl w:val="13AC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22004">
    <w:abstractNumId w:val="15"/>
  </w:num>
  <w:num w:numId="2" w16cid:durableId="505438051">
    <w:abstractNumId w:val="1"/>
  </w:num>
  <w:num w:numId="3" w16cid:durableId="1355882772">
    <w:abstractNumId w:val="11"/>
  </w:num>
  <w:num w:numId="4" w16cid:durableId="1443957271">
    <w:abstractNumId w:val="6"/>
  </w:num>
  <w:num w:numId="5" w16cid:durableId="59526018">
    <w:abstractNumId w:val="16"/>
  </w:num>
  <w:num w:numId="6" w16cid:durableId="1690989420">
    <w:abstractNumId w:val="0"/>
  </w:num>
  <w:num w:numId="7" w16cid:durableId="442962577">
    <w:abstractNumId w:val="17"/>
  </w:num>
  <w:num w:numId="8" w16cid:durableId="1663191825">
    <w:abstractNumId w:val="4"/>
  </w:num>
  <w:num w:numId="9" w16cid:durableId="285741065">
    <w:abstractNumId w:val="13"/>
  </w:num>
  <w:num w:numId="10" w16cid:durableId="353306960">
    <w:abstractNumId w:val="14"/>
  </w:num>
  <w:num w:numId="11" w16cid:durableId="1233462706">
    <w:abstractNumId w:val="7"/>
  </w:num>
  <w:num w:numId="12" w16cid:durableId="195974279">
    <w:abstractNumId w:val="12"/>
  </w:num>
  <w:num w:numId="13" w16cid:durableId="916784088">
    <w:abstractNumId w:val="5"/>
  </w:num>
  <w:num w:numId="14" w16cid:durableId="662469413">
    <w:abstractNumId w:val="3"/>
  </w:num>
  <w:num w:numId="15" w16cid:durableId="1571698914">
    <w:abstractNumId w:val="8"/>
  </w:num>
  <w:num w:numId="16" w16cid:durableId="1702704260">
    <w:abstractNumId w:val="2"/>
  </w:num>
  <w:num w:numId="17" w16cid:durableId="1438990310">
    <w:abstractNumId w:val="10"/>
  </w:num>
  <w:num w:numId="18" w16cid:durableId="1677616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008A4"/>
    <w:rsid w:val="00004C13"/>
    <w:rsid w:val="00041D1D"/>
    <w:rsid w:val="00042861"/>
    <w:rsid w:val="00043A8C"/>
    <w:rsid w:val="00051597"/>
    <w:rsid w:val="00053715"/>
    <w:rsid w:val="00080F25"/>
    <w:rsid w:val="000813CB"/>
    <w:rsid w:val="00087333"/>
    <w:rsid w:val="000903A7"/>
    <w:rsid w:val="000A5455"/>
    <w:rsid w:val="000B1E7B"/>
    <w:rsid w:val="000D43B0"/>
    <w:rsid w:val="000E5150"/>
    <w:rsid w:val="000E6A23"/>
    <w:rsid w:val="000F2902"/>
    <w:rsid w:val="00105B57"/>
    <w:rsid w:val="00116B8C"/>
    <w:rsid w:val="001258E2"/>
    <w:rsid w:val="00131136"/>
    <w:rsid w:val="00132B99"/>
    <w:rsid w:val="00132E0A"/>
    <w:rsid w:val="001403F5"/>
    <w:rsid w:val="001412DE"/>
    <w:rsid w:val="00142025"/>
    <w:rsid w:val="00142726"/>
    <w:rsid w:val="00152822"/>
    <w:rsid w:val="00153EC1"/>
    <w:rsid w:val="00157A88"/>
    <w:rsid w:val="00160034"/>
    <w:rsid w:val="00162DB1"/>
    <w:rsid w:val="00166D5A"/>
    <w:rsid w:val="00167A6E"/>
    <w:rsid w:val="0018468B"/>
    <w:rsid w:val="00185E5F"/>
    <w:rsid w:val="00194894"/>
    <w:rsid w:val="001A1E2F"/>
    <w:rsid w:val="001A7FBC"/>
    <w:rsid w:val="001B4AB2"/>
    <w:rsid w:val="001C0D65"/>
    <w:rsid w:val="001D1F95"/>
    <w:rsid w:val="001D40F7"/>
    <w:rsid w:val="001D562D"/>
    <w:rsid w:val="001D6039"/>
    <w:rsid w:val="001E22C5"/>
    <w:rsid w:val="001E327E"/>
    <w:rsid w:val="00203CDF"/>
    <w:rsid w:val="0020780F"/>
    <w:rsid w:val="002274AB"/>
    <w:rsid w:val="0023440F"/>
    <w:rsid w:val="00234E38"/>
    <w:rsid w:val="0024742E"/>
    <w:rsid w:val="00284012"/>
    <w:rsid w:val="00284AB5"/>
    <w:rsid w:val="002865CF"/>
    <w:rsid w:val="0029286E"/>
    <w:rsid w:val="0029376A"/>
    <w:rsid w:val="002977FF"/>
    <w:rsid w:val="002A683E"/>
    <w:rsid w:val="002B0E1F"/>
    <w:rsid w:val="002C6FEE"/>
    <w:rsid w:val="002D0781"/>
    <w:rsid w:val="002D1C81"/>
    <w:rsid w:val="002D251F"/>
    <w:rsid w:val="002D58D4"/>
    <w:rsid w:val="002F0EFA"/>
    <w:rsid w:val="002F42DB"/>
    <w:rsid w:val="00300FD9"/>
    <w:rsid w:val="0031381C"/>
    <w:rsid w:val="003220A1"/>
    <w:rsid w:val="0033265B"/>
    <w:rsid w:val="00333976"/>
    <w:rsid w:val="00345827"/>
    <w:rsid w:val="00352876"/>
    <w:rsid w:val="0036024D"/>
    <w:rsid w:val="0036738D"/>
    <w:rsid w:val="00370CD6"/>
    <w:rsid w:val="00372F85"/>
    <w:rsid w:val="0037507B"/>
    <w:rsid w:val="00380019"/>
    <w:rsid w:val="003803E5"/>
    <w:rsid w:val="00383E00"/>
    <w:rsid w:val="0038427C"/>
    <w:rsid w:val="003A04C8"/>
    <w:rsid w:val="003A2769"/>
    <w:rsid w:val="003A2DB1"/>
    <w:rsid w:val="003B7A95"/>
    <w:rsid w:val="003C0C85"/>
    <w:rsid w:val="003C2908"/>
    <w:rsid w:val="003C6D84"/>
    <w:rsid w:val="003D0A60"/>
    <w:rsid w:val="003D26D2"/>
    <w:rsid w:val="003E6DBA"/>
    <w:rsid w:val="003F67B0"/>
    <w:rsid w:val="00421A4D"/>
    <w:rsid w:val="00436040"/>
    <w:rsid w:val="004361E9"/>
    <w:rsid w:val="0044073D"/>
    <w:rsid w:val="004527C8"/>
    <w:rsid w:val="00465F86"/>
    <w:rsid w:val="0046634D"/>
    <w:rsid w:val="004703B9"/>
    <w:rsid w:val="00472A42"/>
    <w:rsid w:val="004764A3"/>
    <w:rsid w:val="0048019D"/>
    <w:rsid w:val="00492B00"/>
    <w:rsid w:val="004A2B86"/>
    <w:rsid w:val="004B66CF"/>
    <w:rsid w:val="004C0783"/>
    <w:rsid w:val="004C66DE"/>
    <w:rsid w:val="004C7CB9"/>
    <w:rsid w:val="004D03FF"/>
    <w:rsid w:val="004E7BA2"/>
    <w:rsid w:val="004F2716"/>
    <w:rsid w:val="004F37FF"/>
    <w:rsid w:val="004F6F97"/>
    <w:rsid w:val="00506112"/>
    <w:rsid w:val="00510FD5"/>
    <w:rsid w:val="0052707F"/>
    <w:rsid w:val="0052767F"/>
    <w:rsid w:val="005423F4"/>
    <w:rsid w:val="0054670E"/>
    <w:rsid w:val="00552642"/>
    <w:rsid w:val="005645AE"/>
    <w:rsid w:val="005802C7"/>
    <w:rsid w:val="00596BC7"/>
    <w:rsid w:val="005A3F91"/>
    <w:rsid w:val="005C3355"/>
    <w:rsid w:val="005D589A"/>
    <w:rsid w:val="005F4C12"/>
    <w:rsid w:val="00613866"/>
    <w:rsid w:val="006242BC"/>
    <w:rsid w:val="00624CC7"/>
    <w:rsid w:val="00625FB5"/>
    <w:rsid w:val="006273D0"/>
    <w:rsid w:val="0063075B"/>
    <w:rsid w:val="006446E6"/>
    <w:rsid w:val="006521A6"/>
    <w:rsid w:val="006554C4"/>
    <w:rsid w:val="00655FA9"/>
    <w:rsid w:val="00677A79"/>
    <w:rsid w:val="006B6280"/>
    <w:rsid w:val="006E3666"/>
    <w:rsid w:val="006F4783"/>
    <w:rsid w:val="00704B90"/>
    <w:rsid w:val="00731487"/>
    <w:rsid w:val="00734BF4"/>
    <w:rsid w:val="007475BE"/>
    <w:rsid w:val="00760312"/>
    <w:rsid w:val="00761AFE"/>
    <w:rsid w:val="00782BEC"/>
    <w:rsid w:val="007834D5"/>
    <w:rsid w:val="007838AF"/>
    <w:rsid w:val="007861A0"/>
    <w:rsid w:val="00797571"/>
    <w:rsid w:val="007B0EC7"/>
    <w:rsid w:val="007B42FC"/>
    <w:rsid w:val="007C1304"/>
    <w:rsid w:val="007D284D"/>
    <w:rsid w:val="007E3C8A"/>
    <w:rsid w:val="007E5088"/>
    <w:rsid w:val="007F0909"/>
    <w:rsid w:val="00804941"/>
    <w:rsid w:val="0080529F"/>
    <w:rsid w:val="00815B14"/>
    <w:rsid w:val="00822601"/>
    <w:rsid w:val="00822B03"/>
    <w:rsid w:val="00833D53"/>
    <w:rsid w:val="0084376A"/>
    <w:rsid w:val="00854E6E"/>
    <w:rsid w:val="00855983"/>
    <w:rsid w:val="00856F0B"/>
    <w:rsid w:val="0086128F"/>
    <w:rsid w:val="0087557A"/>
    <w:rsid w:val="008830C7"/>
    <w:rsid w:val="00894292"/>
    <w:rsid w:val="00895B86"/>
    <w:rsid w:val="008A796F"/>
    <w:rsid w:val="008B2F3C"/>
    <w:rsid w:val="008B59B4"/>
    <w:rsid w:val="008B7403"/>
    <w:rsid w:val="008D2EC2"/>
    <w:rsid w:val="008D435C"/>
    <w:rsid w:val="008D5EF9"/>
    <w:rsid w:val="009329F4"/>
    <w:rsid w:val="0093753E"/>
    <w:rsid w:val="009422E8"/>
    <w:rsid w:val="00957539"/>
    <w:rsid w:val="0097265A"/>
    <w:rsid w:val="00981764"/>
    <w:rsid w:val="00986D33"/>
    <w:rsid w:val="00993A3D"/>
    <w:rsid w:val="009A1509"/>
    <w:rsid w:val="009A35A8"/>
    <w:rsid w:val="009B7743"/>
    <w:rsid w:val="009D64FA"/>
    <w:rsid w:val="009E28A9"/>
    <w:rsid w:val="00A01950"/>
    <w:rsid w:val="00A05D3F"/>
    <w:rsid w:val="00A10FB4"/>
    <w:rsid w:val="00A2142F"/>
    <w:rsid w:val="00A35103"/>
    <w:rsid w:val="00A364A5"/>
    <w:rsid w:val="00A52CEB"/>
    <w:rsid w:val="00A546BF"/>
    <w:rsid w:val="00A62854"/>
    <w:rsid w:val="00A83A7D"/>
    <w:rsid w:val="00A9195D"/>
    <w:rsid w:val="00A945B0"/>
    <w:rsid w:val="00AA03C5"/>
    <w:rsid w:val="00AB171B"/>
    <w:rsid w:val="00AB518E"/>
    <w:rsid w:val="00AC1104"/>
    <w:rsid w:val="00AD1116"/>
    <w:rsid w:val="00AD1CCC"/>
    <w:rsid w:val="00AD286E"/>
    <w:rsid w:val="00AD66A9"/>
    <w:rsid w:val="00AE0195"/>
    <w:rsid w:val="00AE0341"/>
    <w:rsid w:val="00B02271"/>
    <w:rsid w:val="00B039EB"/>
    <w:rsid w:val="00B10766"/>
    <w:rsid w:val="00B20AF5"/>
    <w:rsid w:val="00B314CB"/>
    <w:rsid w:val="00B3295B"/>
    <w:rsid w:val="00B33EEC"/>
    <w:rsid w:val="00B357AE"/>
    <w:rsid w:val="00B41D63"/>
    <w:rsid w:val="00B561D5"/>
    <w:rsid w:val="00B564BE"/>
    <w:rsid w:val="00B604E7"/>
    <w:rsid w:val="00B61A02"/>
    <w:rsid w:val="00B87185"/>
    <w:rsid w:val="00B87F0A"/>
    <w:rsid w:val="00BA4FE2"/>
    <w:rsid w:val="00BC6367"/>
    <w:rsid w:val="00BD34F7"/>
    <w:rsid w:val="00BE2F24"/>
    <w:rsid w:val="00C02782"/>
    <w:rsid w:val="00C124BF"/>
    <w:rsid w:val="00C2389F"/>
    <w:rsid w:val="00C268DA"/>
    <w:rsid w:val="00C2753C"/>
    <w:rsid w:val="00C34418"/>
    <w:rsid w:val="00C35D7E"/>
    <w:rsid w:val="00C363F1"/>
    <w:rsid w:val="00C37878"/>
    <w:rsid w:val="00C43BCE"/>
    <w:rsid w:val="00C5139F"/>
    <w:rsid w:val="00C51896"/>
    <w:rsid w:val="00C56DE3"/>
    <w:rsid w:val="00C57ECF"/>
    <w:rsid w:val="00C62114"/>
    <w:rsid w:val="00C62834"/>
    <w:rsid w:val="00C652BB"/>
    <w:rsid w:val="00C7561D"/>
    <w:rsid w:val="00C76FFB"/>
    <w:rsid w:val="00C802BA"/>
    <w:rsid w:val="00C83AE9"/>
    <w:rsid w:val="00C93624"/>
    <w:rsid w:val="00CA12D1"/>
    <w:rsid w:val="00CA7B62"/>
    <w:rsid w:val="00CE1B01"/>
    <w:rsid w:val="00CE4A1E"/>
    <w:rsid w:val="00CF09C0"/>
    <w:rsid w:val="00CF5849"/>
    <w:rsid w:val="00D052F7"/>
    <w:rsid w:val="00D14944"/>
    <w:rsid w:val="00D1507B"/>
    <w:rsid w:val="00D16974"/>
    <w:rsid w:val="00D20675"/>
    <w:rsid w:val="00D32594"/>
    <w:rsid w:val="00D42B2D"/>
    <w:rsid w:val="00D715AA"/>
    <w:rsid w:val="00D7723F"/>
    <w:rsid w:val="00D82AB5"/>
    <w:rsid w:val="00D95181"/>
    <w:rsid w:val="00DC1487"/>
    <w:rsid w:val="00DC4A9F"/>
    <w:rsid w:val="00DD2397"/>
    <w:rsid w:val="00DD3F19"/>
    <w:rsid w:val="00DD71F2"/>
    <w:rsid w:val="00DE4E23"/>
    <w:rsid w:val="00DF0314"/>
    <w:rsid w:val="00E02F34"/>
    <w:rsid w:val="00E05480"/>
    <w:rsid w:val="00E071C8"/>
    <w:rsid w:val="00E17BED"/>
    <w:rsid w:val="00E21638"/>
    <w:rsid w:val="00E3316E"/>
    <w:rsid w:val="00E34BDA"/>
    <w:rsid w:val="00E34E7E"/>
    <w:rsid w:val="00E47942"/>
    <w:rsid w:val="00E53BE2"/>
    <w:rsid w:val="00E66F8D"/>
    <w:rsid w:val="00E73732"/>
    <w:rsid w:val="00E940D3"/>
    <w:rsid w:val="00E979AE"/>
    <w:rsid w:val="00EB33C7"/>
    <w:rsid w:val="00EC27DB"/>
    <w:rsid w:val="00EC7140"/>
    <w:rsid w:val="00ED4B97"/>
    <w:rsid w:val="00EE0272"/>
    <w:rsid w:val="00EE78B5"/>
    <w:rsid w:val="00EF3374"/>
    <w:rsid w:val="00F02B99"/>
    <w:rsid w:val="00F26195"/>
    <w:rsid w:val="00F31E8B"/>
    <w:rsid w:val="00F33A52"/>
    <w:rsid w:val="00F41A5D"/>
    <w:rsid w:val="00F4605A"/>
    <w:rsid w:val="00F674D4"/>
    <w:rsid w:val="00F70CC1"/>
    <w:rsid w:val="00F7288D"/>
    <w:rsid w:val="00F81D2B"/>
    <w:rsid w:val="00F8295E"/>
    <w:rsid w:val="00F97070"/>
    <w:rsid w:val="00FA042A"/>
    <w:rsid w:val="00FB3C88"/>
    <w:rsid w:val="00FC2BB1"/>
    <w:rsid w:val="00FE48BF"/>
    <w:rsid w:val="00FE6765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D62BB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7942"/>
    <w:pPr>
      <w:keepNext/>
      <w:autoSpaceDE/>
      <w:autoSpaceDN/>
      <w:adjustRightInd/>
      <w:outlineLvl w:val="0"/>
    </w:pPr>
    <w:rPr>
      <w:b/>
      <w:bCs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942"/>
    <w:rPr>
      <w:rFonts w:ascii="Times New Roman" w:hAnsi="Times New Roman"/>
      <w:b/>
      <w:bCs/>
      <w:smallCap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803E5"/>
    <w:pPr>
      <w:autoSpaceDE/>
      <w:autoSpaceDN/>
      <w:adjustRightInd/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803E5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4376A"/>
    <w:rPr>
      <w:color w:val="0000FF"/>
      <w:u w:val="single"/>
    </w:rPr>
  </w:style>
  <w:style w:type="character" w:styleId="Strong">
    <w:name w:val="Strong"/>
    <w:uiPriority w:val="22"/>
    <w:qFormat/>
    <w:rsid w:val="00AA03C5"/>
    <w:rPr>
      <w:b/>
      <w:bCs/>
    </w:rPr>
  </w:style>
  <w:style w:type="paragraph" w:styleId="ListParagraph">
    <w:name w:val="List Paragraph"/>
    <w:basedOn w:val="Normal"/>
    <w:uiPriority w:val="34"/>
    <w:qFormat/>
    <w:rsid w:val="008D435C"/>
    <w:pPr>
      <w:autoSpaceDE/>
      <w:autoSpaceDN/>
      <w:adjustRightInd/>
      <w:ind w:left="720"/>
      <w:contextualSpacing/>
    </w:pPr>
    <w:rPr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E78B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13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3866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2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66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59B4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inib@txstate.edu" TargetMode="External"/><Relationship Id="rId13" Type="http://schemas.openxmlformats.org/officeDocument/2006/relationships/hyperlink" Target="https://doi.org/10.1177/01968599198303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08/CCIJ-09-2018-00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pubrev.2022.1022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dpi.com/2071-1050/14/5/2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496491.2024.2427050" TargetMode="External"/><Relationship Id="rId14" Type="http://schemas.openxmlformats.org/officeDocument/2006/relationships/hyperlink" Target="https://ijoc.org/index.php/ijoc/article/view/8312/25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11218-F0C9-B547-B1F2-AA2A8C7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16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Bhalla, Nandini</cp:lastModifiedBy>
  <cp:revision>271</cp:revision>
  <dcterms:created xsi:type="dcterms:W3CDTF">2022-10-07T20:58:00Z</dcterms:created>
  <dcterms:modified xsi:type="dcterms:W3CDTF">2025-02-02T00:13:00Z</dcterms:modified>
</cp:coreProperties>
</file>