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DBA3" w14:textId="77777777" w:rsidR="003664D8" w:rsidRPr="000D14C3" w:rsidRDefault="003664D8" w:rsidP="003664D8">
      <w:pPr>
        <w:widowControl w:val="0"/>
        <w:autoSpaceDE w:val="0"/>
        <w:autoSpaceDN w:val="0"/>
        <w:adjustRightInd w:val="0"/>
        <w:jc w:val="center"/>
        <w:rPr>
          <w:rFonts w:cs="TimesNewRomanPSMT"/>
          <w:b/>
          <w:sz w:val="28"/>
          <w:szCs w:val="22"/>
          <w:lang w:bidi="en-US"/>
        </w:rPr>
      </w:pPr>
      <w:r w:rsidRPr="00CC140F">
        <w:rPr>
          <w:rFonts w:cs="TimesNewRomanPSMT"/>
          <w:b/>
          <w:sz w:val="28"/>
          <w:szCs w:val="22"/>
          <w:lang w:bidi="en-US"/>
        </w:rPr>
        <w:t>Claude M. Bonazzo</w:t>
      </w:r>
    </w:p>
    <w:p w14:paraId="6B9EC771" w14:textId="77777777" w:rsidR="003664D8" w:rsidRPr="00CC140F" w:rsidRDefault="003664D8" w:rsidP="003664D8">
      <w:pPr>
        <w:widowControl w:val="0"/>
        <w:autoSpaceDE w:val="0"/>
        <w:autoSpaceDN w:val="0"/>
        <w:adjustRightInd w:val="0"/>
        <w:jc w:val="left"/>
        <w:rPr>
          <w:rFonts w:cs="TimesNewRomanPSMT"/>
          <w:sz w:val="24"/>
          <w:szCs w:val="22"/>
          <w:lang w:bidi="en-US"/>
        </w:rPr>
      </w:pPr>
    </w:p>
    <w:p w14:paraId="455621FA" w14:textId="3347AD58" w:rsidR="003664D8" w:rsidRPr="00DD1E65" w:rsidRDefault="009C6207" w:rsidP="003664D8">
      <w:pPr>
        <w:widowControl w:val="0"/>
        <w:autoSpaceDE w:val="0"/>
        <w:autoSpaceDN w:val="0"/>
        <w:adjustRightInd w:val="0"/>
        <w:jc w:val="left"/>
        <w:rPr>
          <w:rFonts w:cs="TimesNewRomanPSMT"/>
          <w:sz w:val="24"/>
          <w:szCs w:val="22"/>
          <w:lang w:bidi="en-US"/>
        </w:rPr>
      </w:pPr>
      <w:r w:rsidRPr="00DD1E65">
        <w:rPr>
          <w:rFonts w:cs="TimesNewRomanPSMT"/>
          <w:sz w:val="24"/>
          <w:szCs w:val="22"/>
          <w:lang w:bidi="en-US"/>
        </w:rPr>
        <w:t xml:space="preserve">Phone: (512) </w:t>
      </w:r>
      <w:r>
        <w:rPr>
          <w:rFonts w:cs="TimesNewRomanPSMT"/>
          <w:sz w:val="24"/>
          <w:szCs w:val="22"/>
          <w:lang w:bidi="en-US"/>
        </w:rPr>
        <w:t>245</w:t>
      </w:r>
      <w:r w:rsidRPr="00DD1E65">
        <w:rPr>
          <w:rFonts w:cs="TimesNewRomanPSMT"/>
          <w:sz w:val="24"/>
          <w:szCs w:val="22"/>
          <w:lang w:bidi="en-US"/>
        </w:rPr>
        <w:t>-</w:t>
      </w:r>
      <w:r>
        <w:rPr>
          <w:rFonts w:cs="TimesNewRomanPSMT"/>
          <w:sz w:val="24"/>
          <w:szCs w:val="22"/>
          <w:lang w:bidi="en-US"/>
        </w:rPr>
        <w:t>0877</w:t>
      </w:r>
      <w:r w:rsidR="003664D8" w:rsidRPr="00DD1E65">
        <w:rPr>
          <w:rFonts w:cs="TimesNewRomanPSMT"/>
          <w:sz w:val="24"/>
          <w:szCs w:val="22"/>
          <w:lang w:bidi="en-US"/>
        </w:rPr>
        <w:tab/>
      </w:r>
    </w:p>
    <w:p w14:paraId="14624B44" w14:textId="456F2196" w:rsidR="003664D8" w:rsidRPr="00DD1E65" w:rsidRDefault="009C6207" w:rsidP="003664D8">
      <w:pPr>
        <w:widowControl w:val="0"/>
        <w:autoSpaceDE w:val="0"/>
        <w:autoSpaceDN w:val="0"/>
        <w:adjustRightInd w:val="0"/>
        <w:jc w:val="left"/>
        <w:rPr>
          <w:rFonts w:cs="TimesNewRomanPSMT"/>
          <w:sz w:val="24"/>
          <w:szCs w:val="22"/>
          <w:lang w:bidi="en-US"/>
        </w:rPr>
      </w:pPr>
      <w:r w:rsidRPr="00DD1E65">
        <w:rPr>
          <w:rFonts w:cs="TimesNewRomanPSMT"/>
          <w:sz w:val="24"/>
          <w:szCs w:val="22"/>
          <w:lang w:bidi="en-US"/>
        </w:rPr>
        <w:t xml:space="preserve">Email: </w:t>
      </w:r>
      <w:r>
        <w:rPr>
          <w:rFonts w:cs="TimesNewRomanPSMT"/>
          <w:sz w:val="24"/>
          <w:szCs w:val="22"/>
          <w:lang w:bidi="en-US"/>
        </w:rPr>
        <w:t>cb59423@txstate.edu</w:t>
      </w:r>
    </w:p>
    <w:p w14:paraId="19EE2235" w14:textId="77777777" w:rsidR="003664D8" w:rsidRDefault="003664D8"/>
    <w:tbl>
      <w:tblPr>
        <w:tblW w:w="5000" w:type="pct"/>
        <w:tblLook w:val="00A0" w:firstRow="1" w:lastRow="0" w:firstColumn="1" w:lastColumn="0" w:noHBand="0" w:noVBand="0"/>
      </w:tblPr>
      <w:tblGrid>
        <w:gridCol w:w="8640"/>
      </w:tblGrid>
      <w:tr w:rsidR="003664D8" w14:paraId="0D85C16A" w14:textId="77777777" w:rsidTr="003664D8">
        <w:tc>
          <w:tcPr>
            <w:tcW w:w="5000" w:type="pct"/>
          </w:tcPr>
          <w:p w14:paraId="5FA30F10" w14:textId="77777777" w:rsidR="003664D8" w:rsidRPr="003664D8" w:rsidRDefault="003664D8" w:rsidP="003664D8">
            <w:pPr>
              <w:pStyle w:val="SectionTitle"/>
              <w:rPr>
                <w:sz w:val="24"/>
              </w:rPr>
            </w:pPr>
            <w:r w:rsidRPr="003664D8">
              <w:rPr>
                <w:sz w:val="24"/>
              </w:rPr>
              <w:t>Education</w:t>
            </w:r>
          </w:p>
        </w:tc>
      </w:tr>
      <w:tr w:rsidR="003664D8" w14:paraId="3D846DFD" w14:textId="77777777" w:rsidTr="003664D8">
        <w:tc>
          <w:tcPr>
            <w:tcW w:w="5000" w:type="pct"/>
          </w:tcPr>
          <w:p w14:paraId="5F59C8DC" w14:textId="77777777" w:rsidR="003664D8" w:rsidRPr="003664D8" w:rsidRDefault="00292FD5" w:rsidP="003664D8">
            <w:pPr>
              <w:pStyle w:val="CompanyName"/>
              <w:rPr>
                <w:sz w:val="24"/>
              </w:rPr>
            </w:pPr>
            <w:r>
              <w:rPr>
                <w:sz w:val="24"/>
              </w:rPr>
              <w:t>2015</w:t>
            </w:r>
            <w:r w:rsidR="003664D8" w:rsidRPr="003664D8">
              <w:rPr>
                <w:sz w:val="24"/>
              </w:rPr>
              <w:tab/>
            </w:r>
            <w:r>
              <w:rPr>
                <w:sz w:val="24"/>
              </w:rPr>
              <w:t>Doctor of Philosophy in</w:t>
            </w:r>
            <w:r w:rsidR="003664D8" w:rsidRPr="003664D8">
              <w:rPr>
                <w:sz w:val="24"/>
              </w:rPr>
              <w:t xml:space="preserve"> Sociology, The University of Texas at Austin</w:t>
            </w:r>
          </w:p>
          <w:p w14:paraId="127B9975" w14:textId="77777777" w:rsidR="00292FD5" w:rsidRDefault="00292FD5" w:rsidP="00292FD5">
            <w:pPr>
              <w:pStyle w:val="JobTitle"/>
              <w:ind w:left="1440" w:hanging="9"/>
              <w:rPr>
                <w:i w:val="0"/>
                <w:sz w:val="24"/>
              </w:rPr>
            </w:pPr>
            <w:r>
              <w:rPr>
                <w:i w:val="0"/>
                <w:sz w:val="24"/>
              </w:rPr>
              <w:t>Dissertation: “</w:t>
            </w:r>
            <w:r w:rsidRPr="00292FD5">
              <w:rPr>
                <w:i w:val="0"/>
                <w:sz w:val="24"/>
              </w:rPr>
              <w:t>Latino/a Teachers and the School-Based Involvement of Latino/a Parents of Young Students</w:t>
            </w:r>
            <w:r>
              <w:rPr>
                <w:i w:val="0"/>
                <w:sz w:val="24"/>
              </w:rPr>
              <w:t>.”</w:t>
            </w:r>
          </w:p>
          <w:p w14:paraId="2ABAE8CF" w14:textId="77777777" w:rsidR="003664D8" w:rsidRPr="002556EF" w:rsidRDefault="00292FD5" w:rsidP="002556EF">
            <w:pPr>
              <w:pStyle w:val="Achievement"/>
              <w:numPr>
                <w:ilvl w:val="0"/>
                <w:numId w:val="0"/>
              </w:numPr>
              <w:ind w:left="1440"/>
              <w:rPr>
                <w:sz w:val="24"/>
                <w:szCs w:val="24"/>
              </w:rPr>
            </w:pPr>
            <w:r w:rsidRPr="00FF6926">
              <w:rPr>
                <w:sz w:val="24"/>
                <w:szCs w:val="24"/>
              </w:rPr>
              <w:t xml:space="preserve">Robert </w:t>
            </w:r>
            <w:proofErr w:type="spellStart"/>
            <w:r w:rsidRPr="00FF6926">
              <w:rPr>
                <w:sz w:val="24"/>
                <w:szCs w:val="24"/>
              </w:rPr>
              <w:t>Crosnoe</w:t>
            </w:r>
            <w:proofErr w:type="spellEnd"/>
            <w:r w:rsidRPr="00FF6926">
              <w:rPr>
                <w:sz w:val="24"/>
                <w:szCs w:val="24"/>
              </w:rPr>
              <w:t xml:space="preserve"> (supervisor), </w:t>
            </w:r>
            <w:r w:rsidR="005B4757" w:rsidRPr="00FF6926">
              <w:rPr>
                <w:sz w:val="24"/>
                <w:szCs w:val="24"/>
              </w:rPr>
              <w:t xml:space="preserve">Nestor Rodriguez, </w:t>
            </w:r>
            <w:proofErr w:type="spellStart"/>
            <w:r w:rsidR="005B4757" w:rsidRPr="00FF6926">
              <w:rPr>
                <w:sz w:val="24"/>
                <w:szCs w:val="24"/>
              </w:rPr>
              <w:t>Yasmiyn</w:t>
            </w:r>
            <w:proofErr w:type="spellEnd"/>
            <w:r w:rsidR="005B4757" w:rsidRPr="00FF6926">
              <w:rPr>
                <w:sz w:val="24"/>
                <w:szCs w:val="24"/>
              </w:rPr>
              <w:t xml:space="preserve"> Irizarry, </w:t>
            </w:r>
            <w:proofErr w:type="spellStart"/>
            <w:r w:rsidR="005B4757" w:rsidRPr="00FF6926">
              <w:rPr>
                <w:sz w:val="24"/>
                <w:szCs w:val="24"/>
              </w:rPr>
              <w:t>Aprile</w:t>
            </w:r>
            <w:proofErr w:type="spellEnd"/>
            <w:r w:rsidR="005B4757" w:rsidRPr="00FF6926">
              <w:rPr>
                <w:sz w:val="24"/>
                <w:szCs w:val="24"/>
              </w:rPr>
              <w:t xml:space="preserve"> Benner, Jennifer Adair</w:t>
            </w:r>
          </w:p>
          <w:p w14:paraId="5F8215BA" w14:textId="77777777" w:rsidR="003664D8" w:rsidRPr="003664D8" w:rsidRDefault="003664D8" w:rsidP="003664D8">
            <w:pPr>
              <w:pStyle w:val="CompanyName"/>
              <w:rPr>
                <w:sz w:val="24"/>
              </w:rPr>
            </w:pPr>
            <w:r w:rsidRPr="003664D8">
              <w:rPr>
                <w:sz w:val="24"/>
              </w:rPr>
              <w:t>2004</w:t>
            </w:r>
            <w:r w:rsidRPr="003664D8">
              <w:rPr>
                <w:sz w:val="24"/>
              </w:rPr>
              <w:tab/>
              <w:t xml:space="preserve">Master of Arts in Sociology, Texas State University- </w:t>
            </w:r>
            <w:r w:rsidRPr="003664D8">
              <w:rPr>
                <w:sz w:val="24"/>
              </w:rPr>
              <w:tab/>
              <w:t>San Marcos</w:t>
            </w:r>
          </w:p>
          <w:p w14:paraId="1C887A2E" w14:textId="77777777" w:rsidR="003664D8" w:rsidRPr="003664D8" w:rsidRDefault="003664D8" w:rsidP="003664D8">
            <w:pPr>
              <w:pStyle w:val="Achievement"/>
              <w:numPr>
                <w:ilvl w:val="0"/>
                <w:numId w:val="0"/>
              </w:numPr>
              <w:ind w:left="1431"/>
              <w:jc w:val="left"/>
              <w:rPr>
                <w:sz w:val="24"/>
              </w:rPr>
            </w:pPr>
            <w:r w:rsidRPr="003664D8">
              <w:rPr>
                <w:sz w:val="24"/>
              </w:rPr>
              <w:t>Thesis: The Association Between Exposure to Multicultural Course Content and Racial Attitudes.</w:t>
            </w:r>
          </w:p>
          <w:p w14:paraId="3AC408FC" w14:textId="77777777" w:rsidR="003664D8" w:rsidRPr="003664D8" w:rsidRDefault="003664D8" w:rsidP="003664D8">
            <w:pPr>
              <w:pStyle w:val="Achievement"/>
              <w:numPr>
                <w:ilvl w:val="0"/>
                <w:numId w:val="0"/>
              </w:numPr>
              <w:ind w:left="1431"/>
              <w:jc w:val="left"/>
              <w:rPr>
                <w:sz w:val="24"/>
              </w:rPr>
            </w:pPr>
            <w:r w:rsidRPr="003664D8">
              <w:rPr>
                <w:sz w:val="24"/>
              </w:rPr>
              <w:t>Cognate: Counseling Diverse Populations &amp; Multicultural Teaching and Learning</w:t>
            </w:r>
          </w:p>
          <w:p w14:paraId="0D996FF6" w14:textId="77777777" w:rsidR="003664D8" w:rsidRPr="003664D8" w:rsidRDefault="003664D8" w:rsidP="003664D8">
            <w:pPr>
              <w:pStyle w:val="CompanyName"/>
              <w:rPr>
                <w:sz w:val="24"/>
              </w:rPr>
            </w:pPr>
            <w:r w:rsidRPr="003664D8">
              <w:rPr>
                <w:sz w:val="24"/>
              </w:rPr>
              <w:t>2001</w:t>
            </w:r>
            <w:r w:rsidRPr="003664D8">
              <w:rPr>
                <w:sz w:val="24"/>
              </w:rPr>
              <w:tab/>
              <w:t>Bachelor of Science in Applied Sociology, Southwest Texas State University</w:t>
            </w:r>
          </w:p>
          <w:p w14:paraId="5268DDA0" w14:textId="77777777" w:rsidR="003664D8" w:rsidRPr="003664D8" w:rsidRDefault="003664D8" w:rsidP="003664D8">
            <w:pPr>
              <w:pStyle w:val="Achievement"/>
              <w:numPr>
                <w:ilvl w:val="0"/>
                <w:numId w:val="0"/>
              </w:numPr>
              <w:ind w:left="1431"/>
              <w:jc w:val="left"/>
              <w:rPr>
                <w:sz w:val="24"/>
              </w:rPr>
            </w:pPr>
            <w:r w:rsidRPr="003664D8">
              <w:rPr>
                <w:sz w:val="24"/>
              </w:rPr>
              <w:t>Minor: Business Administration</w:t>
            </w:r>
          </w:p>
          <w:p w14:paraId="1C0B11E1" w14:textId="77777777" w:rsidR="003664D8" w:rsidRPr="003664D8" w:rsidRDefault="003664D8" w:rsidP="003664D8">
            <w:pPr>
              <w:pStyle w:val="Achievement"/>
              <w:numPr>
                <w:ilvl w:val="0"/>
                <w:numId w:val="0"/>
              </w:numPr>
              <w:ind w:left="1431"/>
              <w:jc w:val="left"/>
              <w:rPr>
                <w:sz w:val="24"/>
              </w:rPr>
            </w:pPr>
            <w:r w:rsidRPr="003664D8">
              <w:rPr>
                <w:sz w:val="24"/>
              </w:rPr>
              <w:t>Magna Cum Laude</w:t>
            </w:r>
          </w:p>
          <w:p w14:paraId="6FB9948A" w14:textId="77777777" w:rsidR="003664D8" w:rsidRPr="003664D8" w:rsidRDefault="003664D8" w:rsidP="003664D8">
            <w:pPr>
              <w:pStyle w:val="Achievement"/>
              <w:numPr>
                <w:ilvl w:val="0"/>
                <w:numId w:val="0"/>
              </w:numPr>
              <w:ind w:left="1431"/>
              <w:jc w:val="left"/>
              <w:rPr>
                <w:sz w:val="24"/>
              </w:rPr>
            </w:pPr>
          </w:p>
        </w:tc>
      </w:tr>
      <w:tr w:rsidR="003664D8" w14:paraId="6B74B29B" w14:textId="77777777" w:rsidTr="003664D8">
        <w:tc>
          <w:tcPr>
            <w:tcW w:w="5000" w:type="pct"/>
          </w:tcPr>
          <w:p w14:paraId="1C7C667E" w14:textId="77777777" w:rsidR="003664D8" w:rsidRPr="003664D8" w:rsidRDefault="003664D8" w:rsidP="003664D8">
            <w:pPr>
              <w:pStyle w:val="SectionTitle"/>
              <w:rPr>
                <w:sz w:val="24"/>
              </w:rPr>
            </w:pPr>
            <w:r w:rsidRPr="003664D8">
              <w:rPr>
                <w:sz w:val="24"/>
              </w:rPr>
              <w:t>Grant Funding</w:t>
            </w:r>
          </w:p>
        </w:tc>
      </w:tr>
      <w:tr w:rsidR="003664D8" w:rsidRPr="00667C51" w14:paraId="0D52165B" w14:textId="77777777" w:rsidTr="003664D8">
        <w:tc>
          <w:tcPr>
            <w:tcW w:w="5000" w:type="pct"/>
          </w:tcPr>
          <w:p w14:paraId="76F4E568" w14:textId="77777777" w:rsidR="003664D8" w:rsidRPr="003664D8" w:rsidRDefault="003664D8" w:rsidP="003664D8">
            <w:pPr>
              <w:pStyle w:val="Achievement"/>
              <w:numPr>
                <w:ilvl w:val="0"/>
                <w:numId w:val="0"/>
              </w:numPr>
              <w:spacing w:before="60"/>
              <w:ind w:left="1440" w:hanging="1440"/>
              <w:rPr>
                <w:sz w:val="24"/>
              </w:rPr>
            </w:pPr>
            <w:r w:rsidRPr="003664D8">
              <w:rPr>
                <w:sz w:val="24"/>
              </w:rPr>
              <w:t>2009 – 2011</w:t>
            </w:r>
            <w:r w:rsidRPr="00CC140F">
              <w:tab/>
            </w:r>
            <w:r w:rsidRPr="003664D8">
              <w:rPr>
                <w:i/>
                <w:sz w:val="24"/>
              </w:rPr>
              <w:t>Maternal Language Proficiency and the Connection between Child Health and Education</w:t>
            </w:r>
            <w:r w:rsidRPr="003664D8">
              <w:rPr>
                <w:sz w:val="24"/>
              </w:rPr>
              <w:t xml:space="preserve">, National Institute of Child </w:t>
            </w:r>
            <w:proofErr w:type="gramStart"/>
            <w:r w:rsidRPr="003664D8">
              <w:rPr>
                <w:sz w:val="24"/>
              </w:rPr>
              <w:t>Health</w:t>
            </w:r>
            <w:proofErr w:type="gramEnd"/>
            <w:r w:rsidRPr="003664D8">
              <w:rPr>
                <w:sz w:val="24"/>
              </w:rPr>
              <w:t xml:space="preserve"> and Human Development (supplement to R01 HD055359; PI: Robert </w:t>
            </w:r>
            <w:proofErr w:type="spellStart"/>
            <w:r w:rsidRPr="003664D8">
              <w:rPr>
                <w:sz w:val="24"/>
              </w:rPr>
              <w:t>Crosnoe</w:t>
            </w:r>
            <w:proofErr w:type="spellEnd"/>
            <w:r w:rsidRPr="003664D8">
              <w:rPr>
                <w:sz w:val="24"/>
              </w:rPr>
              <w:t>); $96,880.</w:t>
            </w:r>
          </w:p>
          <w:p w14:paraId="2C11C5C9" w14:textId="77777777" w:rsidR="003664D8" w:rsidRPr="00667C51" w:rsidRDefault="003664D8" w:rsidP="003664D8">
            <w:pPr>
              <w:pStyle w:val="Achievement"/>
              <w:numPr>
                <w:ilvl w:val="0"/>
                <w:numId w:val="0"/>
              </w:numPr>
              <w:tabs>
                <w:tab w:val="left" w:pos="1440"/>
              </w:tabs>
              <w:spacing w:before="60"/>
              <w:ind w:left="1440" w:hanging="1440"/>
              <w:rPr>
                <w:lang w:val="es-MX"/>
              </w:rPr>
            </w:pPr>
            <w:r w:rsidRPr="00223F1F">
              <w:rPr>
                <w:sz w:val="24"/>
                <w:lang w:val="es-MX"/>
              </w:rPr>
              <w:t>2009 – 2011</w:t>
            </w:r>
            <w:r w:rsidRPr="00223F1F">
              <w:rPr>
                <w:lang w:val="es-MX"/>
              </w:rPr>
              <w:tab/>
              <w:t>Co-</w:t>
            </w:r>
            <w:proofErr w:type="spellStart"/>
            <w:r w:rsidRPr="00223F1F">
              <w:rPr>
                <w:lang w:val="es-MX"/>
              </w:rPr>
              <w:t>Investigator</w:t>
            </w:r>
            <w:proofErr w:type="spellEnd"/>
            <w:r w:rsidRPr="00223F1F">
              <w:rPr>
                <w:lang w:val="es-MX"/>
              </w:rPr>
              <w:t xml:space="preserve">, “Intervención para Reducir el Riesgo de VIH/SIDA en Adolescentes de Comunidades Marginadas de Monterrey y su </w:t>
            </w:r>
            <w:proofErr w:type="spellStart"/>
            <w:r w:rsidRPr="00223F1F">
              <w:rPr>
                <w:lang w:val="es-MX"/>
              </w:rPr>
              <w:t>area</w:t>
            </w:r>
            <w:proofErr w:type="spellEnd"/>
            <w:r w:rsidRPr="00223F1F">
              <w:rPr>
                <w:lang w:val="es-MX"/>
              </w:rPr>
              <w:t xml:space="preserve"> Metropolitana" (Raquel Benavides, PI, Universidad </w:t>
            </w:r>
            <w:proofErr w:type="spellStart"/>
            <w:r w:rsidRPr="00223F1F">
              <w:rPr>
                <w:lang w:val="es-MX"/>
              </w:rPr>
              <w:t>Autonoma</w:t>
            </w:r>
            <w:proofErr w:type="spellEnd"/>
            <w:r w:rsidRPr="00223F1F">
              <w:rPr>
                <w:lang w:val="es-MX"/>
              </w:rPr>
              <w:t xml:space="preserve"> de Nuevo </w:t>
            </w:r>
            <w:proofErr w:type="spellStart"/>
            <w:r w:rsidRPr="00223F1F">
              <w:rPr>
                <w:lang w:val="es-MX"/>
              </w:rPr>
              <w:t>Leon</w:t>
            </w:r>
            <w:proofErr w:type="spellEnd"/>
            <w:r w:rsidRPr="00223F1F">
              <w:rPr>
                <w:lang w:val="es-MX"/>
              </w:rPr>
              <w:t xml:space="preserve">, Facultad de </w:t>
            </w:r>
            <w:proofErr w:type="spellStart"/>
            <w:r w:rsidRPr="00223F1F">
              <w:rPr>
                <w:lang w:val="es-MX"/>
              </w:rPr>
              <w:t>Enfermeria</w:t>
            </w:r>
            <w:proofErr w:type="spellEnd"/>
            <w:r w:rsidRPr="00223F1F">
              <w:rPr>
                <w:lang w:val="es-MX"/>
              </w:rPr>
              <w:t xml:space="preserve">). </w:t>
            </w:r>
            <w:r w:rsidRPr="00667C51">
              <w:rPr>
                <w:lang w:val="es-MX"/>
              </w:rPr>
              <w:t>SEP-PROMEP-5084836.</w:t>
            </w:r>
          </w:p>
          <w:p w14:paraId="40DD855D" w14:textId="77777777" w:rsidR="003664D8" w:rsidRPr="00667C51" w:rsidRDefault="003664D8" w:rsidP="003664D8">
            <w:pPr>
              <w:pStyle w:val="Achievement"/>
              <w:numPr>
                <w:ilvl w:val="0"/>
                <w:numId w:val="0"/>
              </w:numPr>
              <w:tabs>
                <w:tab w:val="left" w:pos="1440"/>
              </w:tabs>
              <w:spacing w:before="60"/>
              <w:ind w:left="1440" w:hanging="1440"/>
              <w:rPr>
                <w:lang w:val="es-MX"/>
              </w:rPr>
            </w:pPr>
          </w:p>
        </w:tc>
      </w:tr>
      <w:tr w:rsidR="003664D8" w14:paraId="58A600BB" w14:textId="77777777" w:rsidTr="003664D8">
        <w:tc>
          <w:tcPr>
            <w:tcW w:w="5000" w:type="pct"/>
          </w:tcPr>
          <w:p w14:paraId="2130652C" w14:textId="77777777" w:rsidR="003664D8" w:rsidRPr="003664D8" w:rsidRDefault="003664D8" w:rsidP="003664D8">
            <w:pPr>
              <w:pStyle w:val="SectionTitle"/>
              <w:rPr>
                <w:sz w:val="24"/>
              </w:rPr>
            </w:pPr>
            <w:r w:rsidRPr="003664D8">
              <w:rPr>
                <w:sz w:val="24"/>
              </w:rPr>
              <w:t>Honors &amp; Awards</w:t>
            </w:r>
          </w:p>
        </w:tc>
      </w:tr>
      <w:tr w:rsidR="003664D8" w14:paraId="3D357C71" w14:textId="77777777" w:rsidTr="003664D8">
        <w:tc>
          <w:tcPr>
            <w:tcW w:w="5000" w:type="pct"/>
          </w:tcPr>
          <w:p w14:paraId="7376E52A" w14:textId="77777777" w:rsidR="003664D8" w:rsidRPr="003664D8" w:rsidRDefault="003664D8" w:rsidP="003664D8">
            <w:pPr>
              <w:spacing w:before="120" w:after="80"/>
              <w:ind w:left="1440" w:hanging="1440"/>
              <w:jc w:val="left"/>
              <w:rPr>
                <w:sz w:val="24"/>
              </w:rPr>
            </w:pPr>
            <w:r w:rsidRPr="003664D8">
              <w:rPr>
                <w:sz w:val="24"/>
              </w:rPr>
              <w:t>2009- 2011</w:t>
            </w:r>
            <w:r w:rsidRPr="003664D8">
              <w:rPr>
                <w:sz w:val="24"/>
              </w:rPr>
              <w:tab/>
              <w:t xml:space="preserve">Research Training Supplement to Support Diversity in Health-Related Research, National Institute of Child </w:t>
            </w:r>
            <w:proofErr w:type="gramStart"/>
            <w:r w:rsidRPr="003664D8">
              <w:rPr>
                <w:sz w:val="24"/>
              </w:rPr>
              <w:t>Health</w:t>
            </w:r>
            <w:proofErr w:type="gramEnd"/>
            <w:r w:rsidRPr="003664D8">
              <w:rPr>
                <w:sz w:val="24"/>
              </w:rPr>
              <w:t xml:space="preserve"> and Human Development</w:t>
            </w:r>
          </w:p>
          <w:p w14:paraId="3342774B" w14:textId="77777777" w:rsidR="003664D8" w:rsidRPr="003664D8" w:rsidRDefault="003664D8" w:rsidP="003664D8">
            <w:pPr>
              <w:spacing w:before="120" w:after="80"/>
              <w:ind w:left="1440" w:hanging="1440"/>
              <w:jc w:val="left"/>
              <w:rPr>
                <w:sz w:val="24"/>
              </w:rPr>
            </w:pPr>
            <w:r w:rsidRPr="003664D8">
              <w:rPr>
                <w:sz w:val="24"/>
              </w:rPr>
              <w:t>2008-2009</w:t>
            </w:r>
            <w:r w:rsidRPr="003664D8">
              <w:rPr>
                <w:sz w:val="24"/>
              </w:rPr>
              <w:tab/>
              <w:t>Graduate School Diversity Recruitment Fellowship, University of Texas at Austin</w:t>
            </w:r>
          </w:p>
          <w:p w14:paraId="17E7359D" w14:textId="77777777" w:rsidR="003664D8" w:rsidRPr="003664D8" w:rsidRDefault="003664D8" w:rsidP="003664D8">
            <w:pPr>
              <w:spacing w:before="120" w:after="80"/>
              <w:ind w:left="1440" w:hanging="1440"/>
              <w:jc w:val="left"/>
              <w:rPr>
                <w:sz w:val="24"/>
              </w:rPr>
            </w:pPr>
            <w:r w:rsidRPr="003664D8">
              <w:rPr>
                <w:sz w:val="24"/>
              </w:rPr>
              <w:t>2002-2003</w:t>
            </w:r>
            <w:r w:rsidRPr="003664D8">
              <w:rPr>
                <w:sz w:val="24"/>
              </w:rPr>
              <w:tab/>
              <w:t>Outstanding Graduate Student for the College of Liberal Arts at Texas State University-San Marcos</w:t>
            </w:r>
          </w:p>
          <w:p w14:paraId="1C0098CF" w14:textId="77777777" w:rsidR="003664D8" w:rsidRPr="003664D8" w:rsidRDefault="003664D8" w:rsidP="003664D8">
            <w:pPr>
              <w:jc w:val="left"/>
              <w:rPr>
                <w:i/>
                <w:sz w:val="24"/>
              </w:rPr>
            </w:pPr>
            <w:r w:rsidRPr="003664D8">
              <w:rPr>
                <w:sz w:val="24"/>
              </w:rPr>
              <w:t>1998</w:t>
            </w:r>
            <w:r w:rsidRPr="003664D8">
              <w:rPr>
                <w:sz w:val="24"/>
              </w:rPr>
              <w:tab/>
            </w:r>
            <w:r w:rsidRPr="003664D8">
              <w:rPr>
                <w:sz w:val="24"/>
              </w:rPr>
              <w:tab/>
              <w:t xml:space="preserve">Education Track Client of the Year </w:t>
            </w:r>
            <w:r w:rsidRPr="003664D8">
              <w:rPr>
                <w:i/>
                <w:sz w:val="24"/>
              </w:rPr>
              <w:t>TIRR Challenge Program</w:t>
            </w:r>
          </w:p>
          <w:p w14:paraId="5DF30FB2" w14:textId="77777777" w:rsidR="003664D8" w:rsidRDefault="003664D8" w:rsidP="003664D8">
            <w:pPr>
              <w:jc w:val="left"/>
            </w:pPr>
          </w:p>
          <w:p w14:paraId="50ADF8FA" w14:textId="77777777" w:rsidR="003664D8" w:rsidRDefault="003664D8" w:rsidP="003664D8">
            <w:pPr>
              <w:jc w:val="left"/>
            </w:pPr>
          </w:p>
        </w:tc>
      </w:tr>
      <w:tr w:rsidR="003664D8" w14:paraId="6EBCB1B3" w14:textId="77777777" w:rsidTr="003664D8">
        <w:tc>
          <w:tcPr>
            <w:tcW w:w="5000" w:type="pct"/>
          </w:tcPr>
          <w:p w14:paraId="47F3CAED" w14:textId="77777777" w:rsidR="003664D8" w:rsidRPr="003664D8" w:rsidRDefault="003664D8" w:rsidP="003664D8">
            <w:pPr>
              <w:pStyle w:val="SectionTitle"/>
              <w:rPr>
                <w:sz w:val="24"/>
              </w:rPr>
            </w:pPr>
            <w:r w:rsidRPr="003664D8">
              <w:rPr>
                <w:sz w:val="24"/>
              </w:rPr>
              <w:lastRenderedPageBreak/>
              <w:t>Publications</w:t>
            </w:r>
          </w:p>
        </w:tc>
      </w:tr>
      <w:tr w:rsidR="003664D8" w14:paraId="2D2CDEFA" w14:textId="77777777" w:rsidTr="003664D8">
        <w:tc>
          <w:tcPr>
            <w:tcW w:w="5000" w:type="pct"/>
          </w:tcPr>
          <w:p w14:paraId="57FA046E" w14:textId="77777777" w:rsidR="003664D8" w:rsidRPr="003664D8" w:rsidRDefault="003664D8" w:rsidP="003664D8">
            <w:pPr>
              <w:ind w:left="450" w:hanging="540"/>
              <w:jc w:val="left"/>
              <w:rPr>
                <w:sz w:val="24"/>
              </w:rPr>
            </w:pPr>
          </w:p>
          <w:p w14:paraId="6DE56893" w14:textId="070AE5B0" w:rsidR="0034462B" w:rsidRPr="0034462B" w:rsidRDefault="0034462B" w:rsidP="0034462B">
            <w:pPr>
              <w:tabs>
                <w:tab w:val="left" w:pos="180"/>
              </w:tabs>
              <w:jc w:val="left"/>
              <w:rPr>
                <w:sz w:val="24"/>
              </w:rPr>
            </w:pPr>
            <w:r w:rsidRPr="0034462B">
              <w:rPr>
                <w:sz w:val="24"/>
              </w:rPr>
              <w:t>Bonazzo Romaguera, C</w:t>
            </w:r>
            <w:r w:rsidR="00544817">
              <w:rPr>
                <w:sz w:val="24"/>
              </w:rPr>
              <w:t>laude</w:t>
            </w:r>
            <w:r w:rsidRPr="0034462B">
              <w:rPr>
                <w:sz w:val="24"/>
              </w:rPr>
              <w:t>. (n.d.). Pa’lante Moments. In </w:t>
            </w:r>
            <w:r w:rsidRPr="0034462B">
              <w:rPr>
                <w:i/>
                <w:iCs/>
                <w:sz w:val="24"/>
              </w:rPr>
              <w:t>Sana, Sana: Latinx Pain and Radical Visions for Healing and Justice</w:t>
            </w:r>
            <w:r w:rsidRPr="0034462B">
              <w:rPr>
                <w:sz w:val="24"/>
              </w:rPr>
              <w:t>. Forthcoming.</w:t>
            </w:r>
          </w:p>
          <w:p w14:paraId="26C40E14" w14:textId="77777777" w:rsidR="0034462B" w:rsidRDefault="0034462B" w:rsidP="00FF6004">
            <w:pPr>
              <w:tabs>
                <w:tab w:val="left" w:pos="180"/>
              </w:tabs>
              <w:jc w:val="left"/>
              <w:rPr>
                <w:sz w:val="24"/>
              </w:rPr>
            </w:pPr>
          </w:p>
          <w:p w14:paraId="7ED59F69" w14:textId="77B345D4" w:rsidR="00D72B38" w:rsidRDefault="00D72B38" w:rsidP="00FF6004">
            <w:pPr>
              <w:tabs>
                <w:tab w:val="left" w:pos="180"/>
              </w:tabs>
              <w:jc w:val="left"/>
              <w:rPr>
                <w:sz w:val="24"/>
              </w:rPr>
            </w:pPr>
            <w:proofErr w:type="spellStart"/>
            <w:r w:rsidRPr="00245BAC">
              <w:rPr>
                <w:sz w:val="24"/>
              </w:rPr>
              <w:t>Crosnoe</w:t>
            </w:r>
            <w:proofErr w:type="spellEnd"/>
            <w:r w:rsidRPr="00245BAC">
              <w:rPr>
                <w:sz w:val="24"/>
              </w:rPr>
              <w:t>, Robert</w:t>
            </w:r>
            <w:r>
              <w:rPr>
                <w:sz w:val="24"/>
              </w:rPr>
              <w:t xml:space="preserve"> with </w:t>
            </w:r>
            <w:r w:rsidRPr="00245BAC">
              <w:rPr>
                <w:sz w:val="24"/>
              </w:rPr>
              <w:t>Claude Bonazzo, and Aida Ramos-Wada.</w:t>
            </w:r>
            <w:r w:rsidRPr="00D72B38">
              <w:rPr>
                <w:rFonts w:ascii="Calibri" w:hAnsi="Calibri" w:cs="Calibri"/>
                <w:color w:val="000000"/>
                <w:szCs w:val="22"/>
                <w:shd w:val="clear" w:color="auto" w:fill="FFFFFF"/>
              </w:rPr>
              <w:t xml:space="preserve"> </w:t>
            </w:r>
            <w:r w:rsidRPr="00D72B38">
              <w:rPr>
                <w:sz w:val="24"/>
              </w:rPr>
              <w:t>2020. </w:t>
            </w:r>
            <w:r w:rsidRPr="00D72B38">
              <w:rPr>
                <w:i/>
                <w:iCs/>
                <w:sz w:val="24"/>
              </w:rPr>
              <w:t>The Starting Line: Latinx Children, Texas Schools, and National Debates on Early Education</w:t>
            </w:r>
            <w:r w:rsidRPr="00D72B38">
              <w:rPr>
                <w:sz w:val="24"/>
              </w:rPr>
              <w:t>. Austin, TX: University of Texas Press.</w:t>
            </w:r>
          </w:p>
          <w:p w14:paraId="3080F7D7" w14:textId="77777777" w:rsidR="00D72B38" w:rsidRDefault="00D72B38" w:rsidP="00FF6004">
            <w:pPr>
              <w:tabs>
                <w:tab w:val="left" w:pos="180"/>
              </w:tabs>
              <w:jc w:val="left"/>
              <w:rPr>
                <w:sz w:val="24"/>
              </w:rPr>
            </w:pPr>
          </w:p>
          <w:p w14:paraId="2D88D916" w14:textId="4F4756B1" w:rsidR="00FF6004" w:rsidRPr="00245BAC" w:rsidRDefault="00FF6004" w:rsidP="00FF6004">
            <w:pPr>
              <w:tabs>
                <w:tab w:val="left" w:pos="180"/>
              </w:tabs>
              <w:jc w:val="left"/>
              <w:rPr>
                <w:sz w:val="24"/>
              </w:rPr>
            </w:pPr>
            <w:proofErr w:type="spellStart"/>
            <w:r w:rsidRPr="00245BAC">
              <w:rPr>
                <w:sz w:val="24"/>
              </w:rPr>
              <w:t>Crosnoe</w:t>
            </w:r>
            <w:proofErr w:type="spellEnd"/>
            <w:r w:rsidRPr="00245BAC">
              <w:rPr>
                <w:sz w:val="24"/>
              </w:rPr>
              <w:t>, Robert, Aida Ramos-Wada, and Claude Bonazzo. (</w:t>
            </w:r>
            <w:r w:rsidR="008F5B63">
              <w:rPr>
                <w:sz w:val="24"/>
              </w:rPr>
              <w:t>2015</w:t>
            </w:r>
            <w:r w:rsidRPr="00245BAC">
              <w:rPr>
                <w:sz w:val="24"/>
              </w:rPr>
              <w:t>). “The Physical Health of Immigrant</w:t>
            </w:r>
            <w:r>
              <w:rPr>
                <w:sz w:val="24"/>
              </w:rPr>
              <w:t xml:space="preserve"> </w:t>
            </w:r>
            <w:r w:rsidRPr="00245BAC">
              <w:rPr>
                <w:sz w:val="24"/>
              </w:rPr>
              <w:t xml:space="preserve">Children and Youth.” In </w:t>
            </w:r>
            <w:r w:rsidRPr="00245BAC">
              <w:rPr>
                <w:i/>
                <w:iCs/>
                <w:sz w:val="24"/>
              </w:rPr>
              <w:t>The Development of Children of Immigration</w:t>
            </w:r>
            <w:r w:rsidRPr="00245BAC">
              <w:rPr>
                <w:sz w:val="24"/>
              </w:rPr>
              <w:t>, edited by</w:t>
            </w:r>
            <w:r>
              <w:rPr>
                <w:sz w:val="24"/>
              </w:rPr>
              <w:t xml:space="preserve"> </w:t>
            </w:r>
            <w:r w:rsidRPr="00245BAC">
              <w:rPr>
                <w:sz w:val="24"/>
              </w:rPr>
              <w:t>Carola Suarez-Orozco,</w:t>
            </w:r>
            <w:r>
              <w:rPr>
                <w:sz w:val="24"/>
              </w:rPr>
              <w:t xml:space="preserve"> </w:t>
            </w:r>
            <w:r w:rsidRPr="00245BAC">
              <w:rPr>
                <w:sz w:val="24"/>
              </w:rPr>
              <w:t>Mona Abo-Zena, and Amy K. Marks. New York: New York University Press.</w:t>
            </w:r>
          </w:p>
          <w:p w14:paraId="75FCF4C2" w14:textId="77777777" w:rsidR="00FF6004" w:rsidRDefault="00FF6004" w:rsidP="00826B6C">
            <w:pPr>
              <w:jc w:val="left"/>
              <w:rPr>
                <w:sz w:val="24"/>
                <w:szCs w:val="24"/>
              </w:rPr>
            </w:pPr>
          </w:p>
          <w:p w14:paraId="0446B988" w14:textId="77777777" w:rsidR="00826B6C" w:rsidRDefault="00826B6C" w:rsidP="00826B6C">
            <w:pPr>
              <w:jc w:val="left"/>
              <w:rPr>
                <w:sz w:val="24"/>
                <w:szCs w:val="24"/>
              </w:rPr>
            </w:pPr>
            <w:proofErr w:type="spellStart"/>
            <w:r w:rsidRPr="00C20D7C">
              <w:rPr>
                <w:sz w:val="24"/>
                <w:szCs w:val="24"/>
              </w:rPr>
              <w:t>Crosnoe</w:t>
            </w:r>
            <w:proofErr w:type="spellEnd"/>
            <w:r w:rsidRPr="00C20D7C">
              <w:rPr>
                <w:sz w:val="24"/>
                <w:szCs w:val="24"/>
              </w:rPr>
              <w:t>, Robert,</w:t>
            </w:r>
            <w:r>
              <w:t xml:space="preserve"> </w:t>
            </w:r>
            <w:r w:rsidRPr="00C20D7C">
              <w:rPr>
                <w:sz w:val="24"/>
                <w:szCs w:val="24"/>
              </w:rPr>
              <w:t>Claude Bonazzo, and</w:t>
            </w:r>
            <w:r>
              <w:t xml:space="preserve"> </w:t>
            </w:r>
            <w:r w:rsidRPr="00C20D7C">
              <w:rPr>
                <w:sz w:val="24"/>
                <w:szCs w:val="24"/>
              </w:rPr>
              <w:t>Nina Wu.</w:t>
            </w:r>
            <w:r>
              <w:rPr>
                <w:sz w:val="24"/>
                <w:szCs w:val="24"/>
              </w:rPr>
              <w:t xml:space="preserve"> (</w:t>
            </w:r>
            <w:r w:rsidR="00FF6004">
              <w:rPr>
                <w:sz w:val="24"/>
                <w:szCs w:val="24"/>
              </w:rPr>
              <w:t>2015</w:t>
            </w:r>
            <w:r>
              <w:rPr>
                <w:sz w:val="24"/>
                <w:szCs w:val="24"/>
              </w:rPr>
              <w:t>).</w:t>
            </w:r>
            <w:r w:rsidRPr="00C20D7C">
              <w:rPr>
                <w:sz w:val="24"/>
                <w:szCs w:val="24"/>
              </w:rPr>
              <w:t xml:space="preserve"> </w:t>
            </w:r>
            <w:r w:rsidR="009871CF" w:rsidRPr="009871CF">
              <w:rPr>
                <w:i/>
                <w:sz w:val="24"/>
                <w:szCs w:val="24"/>
              </w:rPr>
              <w:t>Healthy Learners: A Whole Child Approach to Reducing Disparities in Early Education</w:t>
            </w:r>
            <w:r w:rsidRPr="000F52A2">
              <w:rPr>
                <w:sz w:val="24"/>
                <w:szCs w:val="24"/>
              </w:rPr>
              <w:t>.</w:t>
            </w:r>
            <w:r>
              <w:rPr>
                <w:sz w:val="24"/>
                <w:szCs w:val="24"/>
              </w:rPr>
              <w:t xml:space="preserve"> Teachers College Press.</w:t>
            </w:r>
          </w:p>
          <w:p w14:paraId="28483E0C" w14:textId="77777777" w:rsidR="00E81989" w:rsidRDefault="00E81989" w:rsidP="003664D8">
            <w:pPr>
              <w:tabs>
                <w:tab w:val="left" w:pos="180"/>
              </w:tabs>
              <w:jc w:val="left"/>
              <w:rPr>
                <w:sz w:val="24"/>
              </w:rPr>
            </w:pPr>
          </w:p>
          <w:p w14:paraId="76810934" w14:textId="77777777" w:rsidR="00245BAC" w:rsidRPr="00245BAC" w:rsidRDefault="00245BAC" w:rsidP="00245BAC">
            <w:pPr>
              <w:tabs>
                <w:tab w:val="left" w:pos="180"/>
              </w:tabs>
              <w:jc w:val="left"/>
              <w:rPr>
                <w:sz w:val="24"/>
              </w:rPr>
            </w:pPr>
            <w:proofErr w:type="spellStart"/>
            <w:r w:rsidRPr="00245BAC">
              <w:rPr>
                <w:sz w:val="24"/>
              </w:rPr>
              <w:t>Crosnoe</w:t>
            </w:r>
            <w:proofErr w:type="spellEnd"/>
            <w:r w:rsidRPr="00245BAC">
              <w:rPr>
                <w:sz w:val="24"/>
              </w:rPr>
              <w:t>, Robert, Nina Wu, and Claude Bonazzo. 2012. “Child Health and Early Education.” Pp. 338-353</w:t>
            </w:r>
            <w:r>
              <w:rPr>
                <w:sz w:val="24"/>
              </w:rPr>
              <w:t xml:space="preserve"> </w:t>
            </w:r>
            <w:r w:rsidRPr="00245BAC">
              <w:rPr>
                <w:sz w:val="24"/>
              </w:rPr>
              <w:t xml:space="preserve">in </w:t>
            </w:r>
            <w:r w:rsidRPr="00245BAC">
              <w:rPr>
                <w:i/>
                <w:iCs/>
                <w:sz w:val="24"/>
              </w:rPr>
              <w:t xml:space="preserve">The Oxford Handbook of Poverty and Child Development, </w:t>
            </w:r>
            <w:r w:rsidRPr="00245BAC">
              <w:rPr>
                <w:sz w:val="24"/>
              </w:rPr>
              <w:t xml:space="preserve">edited by Valerie </w:t>
            </w:r>
            <w:proofErr w:type="spellStart"/>
            <w:r w:rsidRPr="00245BAC">
              <w:rPr>
                <w:sz w:val="24"/>
              </w:rPr>
              <w:t>Maholmes</w:t>
            </w:r>
            <w:proofErr w:type="spellEnd"/>
            <w:r w:rsidRPr="00245BAC">
              <w:rPr>
                <w:sz w:val="24"/>
              </w:rPr>
              <w:t xml:space="preserve"> and Rosalind</w:t>
            </w:r>
            <w:r>
              <w:rPr>
                <w:sz w:val="24"/>
              </w:rPr>
              <w:t xml:space="preserve"> </w:t>
            </w:r>
            <w:r w:rsidRPr="00245BAC">
              <w:rPr>
                <w:sz w:val="24"/>
              </w:rPr>
              <w:t>B. King</w:t>
            </w:r>
            <w:r w:rsidRPr="00245BAC">
              <w:rPr>
                <w:i/>
                <w:iCs/>
                <w:sz w:val="24"/>
              </w:rPr>
              <w:t xml:space="preserve">. </w:t>
            </w:r>
            <w:r w:rsidRPr="00245BAC">
              <w:rPr>
                <w:sz w:val="24"/>
              </w:rPr>
              <w:t>New York: Oxford University Press.</w:t>
            </w:r>
          </w:p>
          <w:p w14:paraId="4F4B0E98" w14:textId="77777777" w:rsidR="00991D2D" w:rsidRDefault="00991D2D" w:rsidP="003664D8">
            <w:pPr>
              <w:tabs>
                <w:tab w:val="left" w:pos="180"/>
              </w:tabs>
              <w:jc w:val="left"/>
              <w:rPr>
                <w:sz w:val="24"/>
              </w:rPr>
            </w:pPr>
          </w:p>
          <w:p w14:paraId="0D7BBD0E" w14:textId="77777777" w:rsidR="003664D8" w:rsidRPr="003664D8" w:rsidRDefault="003664D8" w:rsidP="003664D8">
            <w:pPr>
              <w:tabs>
                <w:tab w:val="left" w:pos="180"/>
              </w:tabs>
              <w:jc w:val="left"/>
              <w:rPr>
                <w:sz w:val="24"/>
              </w:rPr>
            </w:pPr>
            <w:r w:rsidRPr="003664D8">
              <w:rPr>
                <w:sz w:val="24"/>
              </w:rPr>
              <w:t>Angel, Ronald J., Jacqueline L. Angel, Carlos Diaz-Venegas, a</w:t>
            </w:r>
            <w:r w:rsidR="00875AAC" w:rsidRPr="003664D8">
              <w:rPr>
                <w:sz w:val="24"/>
              </w:rPr>
              <w:t>nd Claude Bonazzo. 2010</w:t>
            </w:r>
            <w:r w:rsidRPr="003664D8">
              <w:rPr>
                <w:sz w:val="24"/>
              </w:rPr>
              <w:t>. “</w:t>
            </w:r>
            <w:r w:rsidRPr="003664D8">
              <w:rPr>
                <w:sz w:val="24"/>
                <w:lang w:bidi="en-US"/>
              </w:rPr>
              <w:t>Shorter Stay, Longer life: Age at Migration and Mortality among the Older Mexican-Origin Population</w:t>
            </w:r>
            <w:r w:rsidRPr="003664D8">
              <w:rPr>
                <w:sz w:val="24"/>
              </w:rPr>
              <w:t xml:space="preserve">.” </w:t>
            </w:r>
            <w:r w:rsidRPr="003664D8">
              <w:rPr>
                <w:i/>
                <w:sz w:val="24"/>
              </w:rPr>
              <w:t>Journal of Aging and Health</w:t>
            </w:r>
            <w:r w:rsidR="00875AAC" w:rsidRPr="003664D8">
              <w:rPr>
                <w:i/>
                <w:sz w:val="24"/>
              </w:rPr>
              <w:t xml:space="preserve"> </w:t>
            </w:r>
            <w:r w:rsidR="00875AAC" w:rsidRPr="003664D8">
              <w:rPr>
                <w:sz w:val="24"/>
              </w:rPr>
              <w:t>22: 914-931</w:t>
            </w:r>
            <w:r w:rsidRPr="003664D8">
              <w:rPr>
                <w:sz w:val="24"/>
              </w:rPr>
              <w:t>.</w:t>
            </w:r>
          </w:p>
          <w:p w14:paraId="5F1081C6" w14:textId="77777777" w:rsidR="003664D8" w:rsidRPr="003664D8" w:rsidRDefault="003664D8" w:rsidP="003664D8">
            <w:pPr>
              <w:jc w:val="left"/>
              <w:rPr>
                <w:sz w:val="24"/>
              </w:rPr>
            </w:pPr>
          </w:p>
          <w:p w14:paraId="174F71E8" w14:textId="77777777" w:rsidR="003664D8" w:rsidRPr="003664D8" w:rsidRDefault="003664D8" w:rsidP="003664D8">
            <w:pPr>
              <w:jc w:val="left"/>
              <w:rPr>
                <w:sz w:val="24"/>
              </w:rPr>
            </w:pPr>
            <w:r w:rsidRPr="003664D8">
              <w:rPr>
                <w:sz w:val="24"/>
              </w:rPr>
              <w:t xml:space="preserve">Benavides-Torres, Raquel, Georgina M. Nunez Rocha, Esther C. Gallegos </w:t>
            </w:r>
            <w:proofErr w:type="spellStart"/>
            <w:r w:rsidRPr="003664D8">
              <w:rPr>
                <w:sz w:val="24"/>
              </w:rPr>
              <w:t>Cabriales</w:t>
            </w:r>
            <w:proofErr w:type="spellEnd"/>
            <w:r w:rsidRPr="003664D8">
              <w:rPr>
                <w:sz w:val="24"/>
              </w:rPr>
              <w:t xml:space="preserve">, Claude Bonazzo, Yolanda Flores-Pena, Francisco R. Guzman Facundo, and Karla S. Lopez. 2008. “HIV/AIDS Prevention on Mexican Adolescents: The Synthesis of Two Theories considering the Interpersonal, Individual, and Psychological Influences.” Pp. 437-450 in </w:t>
            </w:r>
            <w:r w:rsidRPr="003664D8">
              <w:rPr>
                <w:i/>
                <w:sz w:val="24"/>
              </w:rPr>
              <w:t>Psychology of Relationships</w:t>
            </w:r>
            <w:r w:rsidRPr="003664D8">
              <w:rPr>
                <w:sz w:val="24"/>
              </w:rPr>
              <w:t xml:space="preserve">, edited by </w:t>
            </w:r>
            <w:proofErr w:type="spellStart"/>
            <w:r w:rsidRPr="003664D8">
              <w:rPr>
                <w:sz w:val="24"/>
              </w:rPr>
              <w:t>Emmaa</w:t>
            </w:r>
            <w:proofErr w:type="spellEnd"/>
            <w:r w:rsidRPr="003664D8">
              <w:rPr>
                <w:sz w:val="24"/>
              </w:rPr>
              <w:t xml:space="preserve"> Cuyler and Michael </w:t>
            </w:r>
            <w:proofErr w:type="spellStart"/>
            <w:r w:rsidRPr="003664D8">
              <w:rPr>
                <w:sz w:val="24"/>
              </w:rPr>
              <w:t>Ackhart</w:t>
            </w:r>
            <w:proofErr w:type="spellEnd"/>
            <w:r w:rsidRPr="003664D8">
              <w:rPr>
                <w:sz w:val="24"/>
              </w:rPr>
              <w:t>. Hauppauge, NY: Nova Science Publishers.</w:t>
            </w:r>
          </w:p>
          <w:p w14:paraId="5DD1971D" w14:textId="77777777" w:rsidR="003664D8" w:rsidRPr="003664D8" w:rsidRDefault="003664D8" w:rsidP="003664D8">
            <w:pPr>
              <w:jc w:val="left"/>
              <w:rPr>
                <w:sz w:val="24"/>
              </w:rPr>
            </w:pPr>
          </w:p>
          <w:p w14:paraId="4C9F1877" w14:textId="77777777" w:rsidR="003664D8" w:rsidRPr="003664D8" w:rsidRDefault="003664D8" w:rsidP="003664D8">
            <w:pPr>
              <w:jc w:val="left"/>
              <w:rPr>
                <w:sz w:val="24"/>
              </w:rPr>
            </w:pPr>
            <w:r w:rsidRPr="003664D8">
              <w:rPr>
                <w:sz w:val="24"/>
              </w:rPr>
              <w:t xml:space="preserve">Benavides, Raquel, Claude Bonazzo, and Edith Cruz. 2007. “An Interaction Model of HIV/AIDS Prevention Based in Hispanic Parent-Adolescent Communication about Sex. In F. Columbus.” Pp. 93-105 in </w:t>
            </w:r>
            <w:r w:rsidRPr="003664D8">
              <w:rPr>
                <w:i/>
                <w:sz w:val="24"/>
              </w:rPr>
              <w:t>Family Relations: Behavioral, Psychological and Sociological Aspects</w:t>
            </w:r>
            <w:r w:rsidRPr="003664D8">
              <w:rPr>
                <w:sz w:val="24"/>
              </w:rPr>
              <w:t xml:space="preserve">, edited by </w:t>
            </w:r>
            <w:proofErr w:type="spellStart"/>
            <w:r w:rsidRPr="003664D8">
              <w:rPr>
                <w:sz w:val="24"/>
              </w:rPr>
              <w:t>Chengji</w:t>
            </w:r>
            <w:proofErr w:type="spellEnd"/>
            <w:r w:rsidRPr="003664D8">
              <w:rPr>
                <w:sz w:val="24"/>
              </w:rPr>
              <w:t xml:space="preserve"> Yoon. Hauppauge, NY: Nova Science Publishers.</w:t>
            </w:r>
          </w:p>
          <w:p w14:paraId="0E7A5A69" w14:textId="77777777" w:rsidR="003664D8" w:rsidRPr="003664D8" w:rsidRDefault="003664D8" w:rsidP="003664D8">
            <w:pPr>
              <w:jc w:val="left"/>
              <w:rPr>
                <w:sz w:val="24"/>
              </w:rPr>
            </w:pPr>
          </w:p>
          <w:p w14:paraId="06EB2512" w14:textId="77777777" w:rsidR="003664D8" w:rsidRPr="003664D8" w:rsidRDefault="003664D8" w:rsidP="003664D8">
            <w:pPr>
              <w:jc w:val="left"/>
              <w:rPr>
                <w:sz w:val="24"/>
              </w:rPr>
            </w:pPr>
            <w:r w:rsidRPr="003664D8">
              <w:rPr>
                <w:sz w:val="24"/>
              </w:rPr>
              <w:t xml:space="preserve">Bonazzo, </w:t>
            </w:r>
            <w:r w:rsidR="000268F6" w:rsidRPr="003664D8">
              <w:rPr>
                <w:sz w:val="24"/>
              </w:rPr>
              <w:t>Claude and</w:t>
            </w:r>
            <w:r w:rsidRPr="003664D8">
              <w:rPr>
                <w:sz w:val="24"/>
              </w:rPr>
              <w:t xml:space="preserve"> Joel Wong. 2007. “Japanese International Female Students’ Experience of Discrimination, Prejudice, and Stereotypes.” </w:t>
            </w:r>
            <w:r w:rsidRPr="003664D8">
              <w:rPr>
                <w:i/>
                <w:sz w:val="24"/>
              </w:rPr>
              <w:t>College Student Journal</w:t>
            </w:r>
            <w:r w:rsidRPr="003664D8">
              <w:rPr>
                <w:sz w:val="24"/>
              </w:rPr>
              <w:t xml:space="preserve"> 41: 631-639.</w:t>
            </w:r>
          </w:p>
          <w:p w14:paraId="05F9DC7D" w14:textId="77777777" w:rsidR="003664D8" w:rsidRPr="003664D8" w:rsidRDefault="003664D8" w:rsidP="003664D8">
            <w:pPr>
              <w:pStyle w:val="Objective"/>
              <w:spacing w:before="0" w:after="0"/>
              <w:jc w:val="left"/>
              <w:rPr>
                <w:sz w:val="24"/>
              </w:rPr>
            </w:pPr>
          </w:p>
          <w:p w14:paraId="5D8C5CAF" w14:textId="77777777" w:rsidR="003664D8" w:rsidRPr="003664D8" w:rsidRDefault="003664D8" w:rsidP="003664D8">
            <w:pPr>
              <w:pStyle w:val="Objective"/>
              <w:spacing w:before="0" w:after="0"/>
              <w:jc w:val="left"/>
              <w:rPr>
                <w:sz w:val="24"/>
              </w:rPr>
            </w:pPr>
            <w:r w:rsidRPr="003664D8">
              <w:rPr>
                <w:sz w:val="24"/>
              </w:rPr>
              <w:t xml:space="preserve">Benavides, Raquel, Claude Bonazzo, and </w:t>
            </w:r>
            <w:proofErr w:type="spellStart"/>
            <w:r w:rsidRPr="003664D8">
              <w:rPr>
                <w:sz w:val="24"/>
              </w:rPr>
              <w:t>Rosamar</w:t>
            </w:r>
            <w:proofErr w:type="spellEnd"/>
            <w:r w:rsidRPr="003664D8">
              <w:rPr>
                <w:sz w:val="24"/>
              </w:rPr>
              <w:t xml:space="preserve"> Torres. 2006. “Parent-Child Communication: A Model for Hispanics on HIV Prevention.” </w:t>
            </w:r>
            <w:r w:rsidRPr="003664D8">
              <w:rPr>
                <w:i/>
                <w:sz w:val="24"/>
              </w:rPr>
              <w:t xml:space="preserve">Journal of Community Health Nursing </w:t>
            </w:r>
            <w:r w:rsidRPr="003664D8">
              <w:rPr>
                <w:sz w:val="24"/>
              </w:rPr>
              <w:t>23: 81-94.</w:t>
            </w:r>
          </w:p>
          <w:p w14:paraId="6CCC8508" w14:textId="77777777" w:rsidR="003664D8" w:rsidRPr="003664D8" w:rsidRDefault="003664D8" w:rsidP="003664D8">
            <w:pPr>
              <w:pStyle w:val="BodyText"/>
              <w:spacing w:after="0"/>
              <w:ind w:left="450" w:hanging="540"/>
              <w:jc w:val="left"/>
              <w:rPr>
                <w:sz w:val="24"/>
              </w:rPr>
            </w:pPr>
          </w:p>
          <w:p w14:paraId="7D186D7A" w14:textId="0105D1AD" w:rsidR="00CF146D" w:rsidRPr="00CF146D" w:rsidRDefault="003664D8" w:rsidP="003664D8">
            <w:pPr>
              <w:jc w:val="left"/>
              <w:rPr>
                <w:sz w:val="24"/>
              </w:rPr>
            </w:pPr>
            <w:r w:rsidRPr="003664D8">
              <w:rPr>
                <w:sz w:val="24"/>
              </w:rPr>
              <w:lastRenderedPageBreak/>
              <w:t xml:space="preserve">Newsletter Editor: </w:t>
            </w:r>
            <w:r w:rsidRPr="003664D8">
              <w:rPr>
                <w:i/>
                <w:sz w:val="24"/>
              </w:rPr>
              <w:t>Southwest Partnership Bulletin</w:t>
            </w:r>
            <w:r w:rsidRPr="003664D8">
              <w:rPr>
                <w:sz w:val="24"/>
              </w:rPr>
              <w:t>. Southwest Partnership Center. Spring 2006 to 2007.</w:t>
            </w:r>
          </w:p>
        </w:tc>
      </w:tr>
      <w:tr w:rsidR="00CF146D" w:rsidRPr="003664D8" w14:paraId="2816CEE3" w14:textId="77777777" w:rsidTr="00B970C5">
        <w:tc>
          <w:tcPr>
            <w:tcW w:w="5000" w:type="pct"/>
          </w:tcPr>
          <w:p w14:paraId="69562002" w14:textId="50F073EC" w:rsidR="00CF146D" w:rsidRPr="003664D8" w:rsidRDefault="00CF146D" w:rsidP="00B970C5">
            <w:pPr>
              <w:pStyle w:val="SectionTitle"/>
              <w:rPr>
                <w:sz w:val="24"/>
              </w:rPr>
            </w:pPr>
            <w:r>
              <w:rPr>
                <w:sz w:val="24"/>
              </w:rPr>
              <w:lastRenderedPageBreak/>
              <w:t>Works not in Print</w:t>
            </w:r>
          </w:p>
        </w:tc>
      </w:tr>
      <w:tr w:rsidR="003664D8" w14:paraId="2C345CAD" w14:textId="77777777" w:rsidTr="003664D8">
        <w:tc>
          <w:tcPr>
            <w:tcW w:w="5000" w:type="pct"/>
          </w:tcPr>
          <w:p w14:paraId="1CBB04F6" w14:textId="77777777" w:rsidR="00CF146D" w:rsidRDefault="00CF146D" w:rsidP="00CF146D">
            <w:pPr>
              <w:tabs>
                <w:tab w:val="left" w:pos="180"/>
              </w:tabs>
              <w:jc w:val="left"/>
              <w:rPr>
                <w:sz w:val="24"/>
              </w:rPr>
            </w:pPr>
          </w:p>
          <w:p w14:paraId="02E0FACF" w14:textId="72C832E1" w:rsidR="00CF146D" w:rsidRDefault="00CF146D" w:rsidP="00CF146D">
            <w:pPr>
              <w:tabs>
                <w:tab w:val="left" w:pos="180"/>
              </w:tabs>
              <w:jc w:val="left"/>
              <w:rPr>
                <w:sz w:val="24"/>
              </w:rPr>
            </w:pPr>
            <w:r w:rsidRPr="00245BAC">
              <w:rPr>
                <w:sz w:val="24"/>
              </w:rPr>
              <w:t>Bonazzo,</w:t>
            </w:r>
            <w:r w:rsidR="00D84CE3">
              <w:rPr>
                <w:sz w:val="24"/>
              </w:rPr>
              <w:t xml:space="preserve"> Claude, Rachel Romero,</w:t>
            </w:r>
            <w:r w:rsidRPr="00245BAC">
              <w:rPr>
                <w:sz w:val="24"/>
              </w:rPr>
              <w:t xml:space="preserve"> and </w:t>
            </w:r>
            <w:r w:rsidR="00D84CE3">
              <w:rPr>
                <w:sz w:val="24"/>
              </w:rPr>
              <w:t>Toni Watt</w:t>
            </w:r>
            <w:r w:rsidRPr="00245BAC">
              <w:rPr>
                <w:sz w:val="24"/>
              </w:rPr>
              <w:t>.</w:t>
            </w:r>
            <w:r w:rsidRPr="00D72B38">
              <w:rPr>
                <w:rFonts w:ascii="Calibri" w:hAnsi="Calibri" w:cs="Calibri"/>
                <w:color w:val="000000"/>
                <w:szCs w:val="22"/>
                <w:shd w:val="clear" w:color="auto" w:fill="FFFFFF"/>
              </w:rPr>
              <w:t xml:space="preserve"> </w:t>
            </w:r>
            <w:r w:rsidR="00D84CE3">
              <w:rPr>
                <w:sz w:val="24"/>
              </w:rPr>
              <w:t>(In Preparation; Not Yet Submitted)</w:t>
            </w:r>
            <w:r w:rsidRPr="00D72B38">
              <w:rPr>
                <w:sz w:val="24"/>
              </w:rPr>
              <w:t>. </w:t>
            </w:r>
            <w:r w:rsidR="00D84CE3" w:rsidRPr="00D84CE3">
              <w:rPr>
                <w:i/>
                <w:iCs/>
                <w:sz w:val="24"/>
              </w:rPr>
              <w:t>Mindfulness in the Classroom: A Pedagogy of Compassion</w:t>
            </w:r>
            <w:r w:rsidRPr="00D72B38">
              <w:rPr>
                <w:sz w:val="24"/>
              </w:rPr>
              <w:t xml:space="preserve">. </w:t>
            </w:r>
          </w:p>
          <w:p w14:paraId="2D72E7D3" w14:textId="339C010C" w:rsidR="003664D8" w:rsidRPr="003664D8" w:rsidRDefault="00E438F3" w:rsidP="003664D8">
            <w:pPr>
              <w:pStyle w:val="SectionTitle"/>
              <w:rPr>
                <w:sz w:val="24"/>
              </w:rPr>
            </w:pPr>
            <w:r>
              <w:rPr>
                <w:sz w:val="24"/>
              </w:rPr>
              <w:t>Reports</w:t>
            </w:r>
          </w:p>
        </w:tc>
      </w:tr>
      <w:tr w:rsidR="003664D8" w14:paraId="199E1AF9" w14:textId="77777777" w:rsidTr="003664D8">
        <w:tc>
          <w:tcPr>
            <w:tcW w:w="5000" w:type="pct"/>
          </w:tcPr>
          <w:p w14:paraId="6FD41636" w14:textId="77777777" w:rsidR="003664D8" w:rsidRPr="004274B3" w:rsidRDefault="003664D8" w:rsidP="003664D8">
            <w:pPr>
              <w:tabs>
                <w:tab w:val="left" w:pos="180"/>
              </w:tabs>
              <w:ind w:left="450" w:hanging="450"/>
              <w:jc w:val="left"/>
            </w:pPr>
          </w:p>
          <w:p w14:paraId="36650CC1" w14:textId="77777777" w:rsidR="003664D8" w:rsidRDefault="003664D8" w:rsidP="003664D8">
            <w:pPr>
              <w:tabs>
                <w:tab w:val="left" w:pos="180"/>
              </w:tabs>
              <w:jc w:val="left"/>
              <w:rPr>
                <w:sz w:val="24"/>
              </w:rPr>
            </w:pPr>
            <w:r w:rsidRPr="003664D8">
              <w:rPr>
                <w:sz w:val="24"/>
              </w:rPr>
              <w:t xml:space="preserve">Bonazzo, Claude. </w:t>
            </w:r>
            <w:r w:rsidR="008A2634">
              <w:rPr>
                <w:sz w:val="24"/>
              </w:rPr>
              <w:t>20</w:t>
            </w:r>
            <w:r w:rsidR="005D58DE">
              <w:rPr>
                <w:sz w:val="24"/>
              </w:rPr>
              <w:t>1</w:t>
            </w:r>
            <w:r w:rsidR="008A2634">
              <w:rPr>
                <w:sz w:val="24"/>
              </w:rPr>
              <w:t>9</w:t>
            </w:r>
            <w:r w:rsidR="005D58DE">
              <w:rPr>
                <w:sz w:val="24"/>
              </w:rPr>
              <w:t xml:space="preserve"> </w:t>
            </w:r>
            <w:r w:rsidRPr="003664D8">
              <w:rPr>
                <w:sz w:val="24"/>
              </w:rPr>
              <w:t>“</w:t>
            </w:r>
            <w:r w:rsidR="005D58DE">
              <w:rPr>
                <w:sz w:val="24"/>
              </w:rPr>
              <w:t>Austin ISD CTE Postsecondary Enrollment: Executive Summary, Spring 2018</w:t>
            </w:r>
            <w:r w:rsidRPr="003664D8">
              <w:rPr>
                <w:sz w:val="24"/>
              </w:rPr>
              <w:t>.”</w:t>
            </w:r>
            <w:r w:rsidR="005D58DE">
              <w:rPr>
                <w:sz w:val="24"/>
              </w:rPr>
              <w:t xml:space="preserve"> (</w:t>
            </w:r>
            <w:hyperlink r:id="rId7" w:history="1">
              <w:r w:rsidR="005D58DE" w:rsidRPr="005D58DE">
                <w:rPr>
                  <w:rStyle w:val="Hyperlink"/>
                  <w:sz w:val="24"/>
                </w:rPr>
                <w:t>https://www.austinisd.org/sites/default/files/dre-reports/CTE%20Postsecondary_Outcomes_Class_of_2017_3_5_19.pdf</w:t>
              </w:r>
            </w:hyperlink>
            <w:r w:rsidR="005D58DE">
              <w:rPr>
                <w:sz w:val="24"/>
              </w:rPr>
              <w:t>)</w:t>
            </w:r>
            <w:r w:rsidR="00FF517E">
              <w:rPr>
                <w:sz w:val="24"/>
              </w:rPr>
              <w:t>.</w:t>
            </w:r>
          </w:p>
          <w:p w14:paraId="5DA71AC2" w14:textId="77777777" w:rsidR="005D58DE" w:rsidRDefault="005D58DE" w:rsidP="003664D8">
            <w:pPr>
              <w:tabs>
                <w:tab w:val="left" w:pos="180"/>
              </w:tabs>
              <w:jc w:val="left"/>
              <w:rPr>
                <w:sz w:val="24"/>
              </w:rPr>
            </w:pPr>
          </w:p>
          <w:p w14:paraId="6EBA6BBA" w14:textId="77777777" w:rsidR="005D58DE" w:rsidRDefault="005D58DE" w:rsidP="003664D8">
            <w:pPr>
              <w:tabs>
                <w:tab w:val="left" w:pos="180"/>
              </w:tabs>
              <w:jc w:val="left"/>
              <w:rPr>
                <w:sz w:val="24"/>
              </w:rPr>
            </w:pPr>
          </w:p>
          <w:p w14:paraId="00C3A3F4" w14:textId="77777777" w:rsidR="005D58DE" w:rsidRPr="005D58DE" w:rsidRDefault="005D58DE" w:rsidP="005D58DE">
            <w:pPr>
              <w:tabs>
                <w:tab w:val="left" w:pos="180"/>
              </w:tabs>
              <w:jc w:val="left"/>
              <w:rPr>
                <w:sz w:val="24"/>
              </w:rPr>
            </w:pPr>
            <w:r>
              <w:rPr>
                <w:sz w:val="24"/>
              </w:rPr>
              <w:t xml:space="preserve">Wang, </w:t>
            </w:r>
            <w:proofErr w:type="gramStart"/>
            <w:r>
              <w:rPr>
                <w:sz w:val="24"/>
              </w:rPr>
              <w:t>Crystal</w:t>
            </w:r>
            <w:proofErr w:type="gramEnd"/>
            <w:r>
              <w:rPr>
                <w:sz w:val="24"/>
              </w:rPr>
              <w:t xml:space="preserve"> and Claude Bonazzo. 2018</w:t>
            </w:r>
            <w:r w:rsidR="003D17DD">
              <w:rPr>
                <w:sz w:val="24"/>
              </w:rPr>
              <w:t>.</w:t>
            </w:r>
            <w:r>
              <w:rPr>
                <w:sz w:val="24"/>
              </w:rPr>
              <w:t xml:space="preserve"> “</w:t>
            </w:r>
            <w:r w:rsidRPr="005D58DE">
              <w:rPr>
                <w:sz w:val="24"/>
              </w:rPr>
              <w:t>Career and Technical Education Student</w:t>
            </w:r>
          </w:p>
          <w:p w14:paraId="6C7571F9" w14:textId="77777777" w:rsidR="005D58DE" w:rsidRDefault="005D58DE" w:rsidP="005D58DE">
            <w:pPr>
              <w:tabs>
                <w:tab w:val="left" w:pos="180"/>
              </w:tabs>
              <w:jc w:val="left"/>
              <w:rPr>
                <w:sz w:val="24"/>
              </w:rPr>
            </w:pPr>
            <w:r w:rsidRPr="005D58DE">
              <w:rPr>
                <w:sz w:val="24"/>
              </w:rPr>
              <w:t>Certification Exam Results 2017–2018</w:t>
            </w:r>
            <w:r>
              <w:rPr>
                <w:sz w:val="24"/>
              </w:rPr>
              <w:t>.” (</w:t>
            </w:r>
            <w:hyperlink r:id="rId8" w:history="1">
              <w:r w:rsidRPr="005D58DE">
                <w:rPr>
                  <w:rStyle w:val="Hyperlink"/>
                  <w:sz w:val="24"/>
                </w:rPr>
                <w:t>https://www.austinisd.org/sites/default/files/dre-surveys/2017-2018%20CTE%20certification%20report%20FINAL_0.pdf</w:t>
              </w:r>
            </w:hyperlink>
            <w:r>
              <w:rPr>
                <w:sz w:val="24"/>
              </w:rPr>
              <w:t>)</w:t>
            </w:r>
            <w:r w:rsidR="00FF517E">
              <w:rPr>
                <w:sz w:val="24"/>
              </w:rPr>
              <w:t>.</w:t>
            </w:r>
          </w:p>
          <w:p w14:paraId="70A24F59" w14:textId="77777777" w:rsidR="005D58DE" w:rsidRDefault="005D58DE" w:rsidP="005D58DE">
            <w:pPr>
              <w:tabs>
                <w:tab w:val="left" w:pos="180"/>
              </w:tabs>
              <w:jc w:val="left"/>
              <w:rPr>
                <w:sz w:val="24"/>
              </w:rPr>
            </w:pPr>
          </w:p>
          <w:p w14:paraId="1DCAF24F" w14:textId="77777777" w:rsidR="005D58DE" w:rsidRDefault="003D17DD" w:rsidP="005D58DE">
            <w:pPr>
              <w:tabs>
                <w:tab w:val="left" w:pos="180"/>
              </w:tabs>
              <w:jc w:val="left"/>
            </w:pPr>
            <w:r>
              <w:rPr>
                <w:sz w:val="24"/>
              </w:rPr>
              <w:t xml:space="preserve">Bonazzo, Claude and Karen </w:t>
            </w:r>
            <w:proofErr w:type="spellStart"/>
            <w:r>
              <w:rPr>
                <w:sz w:val="24"/>
              </w:rPr>
              <w:t>Looby</w:t>
            </w:r>
            <w:proofErr w:type="spellEnd"/>
            <w:r>
              <w:rPr>
                <w:sz w:val="24"/>
              </w:rPr>
              <w:t>. 2018. “Austin Partners in Education: Annual Evaluation Report, 2017-2018.” (</w:t>
            </w:r>
            <w:hyperlink r:id="rId9" w:history="1">
              <w:r w:rsidRPr="003D17DD">
                <w:rPr>
                  <w:color w:val="0000FF"/>
                  <w:u w:val="single"/>
                </w:rPr>
                <w:t>https://www.austinisd.org/sites/default/files/dre-surveys/17.52_APIE_Annual_Evaluation_Report_2017-2018.pdf</w:t>
              </w:r>
            </w:hyperlink>
            <w:r>
              <w:t>)</w:t>
            </w:r>
            <w:r w:rsidR="00FF517E">
              <w:t>.</w:t>
            </w:r>
          </w:p>
          <w:p w14:paraId="0DBE869C" w14:textId="77777777" w:rsidR="003D17DD" w:rsidRDefault="003D17DD" w:rsidP="005D58DE">
            <w:pPr>
              <w:tabs>
                <w:tab w:val="left" w:pos="180"/>
              </w:tabs>
              <w:jc w:val="left"/>
              <w:rPr>
                <w:sz w:val="24"/>
              </w:rPr>
            </w:pPr>
          </w:p>
          <w:p w14:paraId="613ED434" w14:textId="77777777" w:rsidR="003D17DD" w:rsidRDefault="003D17DD" w:rsidP="005D58DE">
            <w:pPr>
              <w:tabs>
                <w:tab w:val="left" w:pos="180"/>
              </w:tabs>
              <w:jc w:val="left"/>
            </w:pPr>
            <w:proofErr w:type="spellStart"/>
            <w:r>
              <w:rPr>
                <w:sz w:val="24"/>
              </w:rPr>
              <w:t>Looby</w:t>
            </w:r>
            <w:proofErr w:type="spellEnd"/>
            <w:r>
              <w:rPr>
                <w:sz w:val="24"/>
              </w:rPr>
              <w:t>, Karen and Claude Bonazzo. 2018. “Austin Partners in Education: Annual Evaluation Report, 2017-2018. Executive Summary.” (</w:t>
            </w:r>
            <w:hyperlink r:id="rId10" w:history="1">
              <w:r w:rsidRPr="003D17DD">
                <w:rPr>
                  <w:color w:val="0000FF"/>
                  <w:u w:val="single"/>
                </w:rPr>
                <w:t>https://www.austinisd.org/sites/default/files/dre-reports/17.52_APIE_ExecutiveSummary_2017-2018_Final.pdf</w:t>
              </w:r>
            </w:hyperlink>
            <w:r>
              <w:t>)</w:t>
            </w:r>
            <w:r w:rsidR="00FF517E">
              <w:t>.</w:t>
            </w:r>
          </w:p>
          <w:p w14:paraId="425FBE4F" w14:textId="77777777" w:rsidR="005B5D99" w:rsidRDefault="005B5D99" w:rsidP="005D58DE">
            <w:pPr>
              <w:tabs>
                <w:tab w:val="left" w:pos="180"/>
              </w:tabs>
              <w:jc w:val="left"/>
              <w:rPr>
                <w:sz w:val="24"/>
              </w:rPr>
            </w:pPr>
          </w:p>
          <w:p w14:paraId="6E14BA5B" w14:textId="77777777" w:rsidR="005B5D99" w:rsidRDefault="005B5D99" w:rsidP="005D58DE">
            <w:pPr>
              <w:tabs>
                <w:tab w:val="left" w:pos="180"/>
              </w:tabs>
              <w:jc w:val="left"/>
              <w:rPr>
                <w:sz w:val="24"/>
              </w:rPr>
            </w:pPr>
            <w:r>
              <w:rPr>
                <w:sz w:val="24"/>
              </w:rPr>
              <w:t xml:space="preserve">Bonazzo, Claude, </w:t>
            </w:r>
            <w:proofErr w:type="spellStart"/>
            <w:r>
              <w:rPr>
                <w:sz w:val="24"/>
              </w:rPr>
              <w:t>Mishan</w:t>
            </w:r>
            <w:proofErr w:type="spellEnd"/>
            <w:r>
              <w:rPr>
                <w:sz w:val="24"/>
              </w:rPr>
              <w:t xml:space="preserve"> Jensen, and Crystal Wang. 2018 “</w:t>
            </w:r>
            <w:r w:rsidRPr="005B5D99">
              <w:rPr>
                <w:sz w:val="24"/>
              </w:rPr>
              <w:t>Career and Technical Education 2017 Student Survey Results</w:t>
            </w:r>
            <w:r>
              <w:rPr>
                <w:sz w:val="24"/>
              </w:rPr>
              <w:t>.” (</w:t>
            </w:r>
            <w:hyperlink r:id="rId11" w:history="1">
              <w:r w:rsidRPr="005B5D99">
                <w:rPr>
                  <w:color w:val="0000FF"/>
                  <w:u w:val="single"/>
                </w:rPr>
                <w:t>https://www.austinisd.org/sites/default/files/dre-surveys/2017_CTE_student_survey_district_level_FINAL_report_0.pdf</w:t>
              </w:r>
            </w:hyperlink>
            <w:r>
              <w:t>)</w:t>
            </w:r>
            <w:r w:rsidR="00FF517E">
              <w:t>.</w:t>
            </w:r>
          </w:p>
          <w:p w14:paraId="2C3E3736" w14:textId="77777777" w:rsidR="005B5D99" w:rsidRDefault="005B5D99" w:rsidP="003664D8">
            <w:pPr>
              <w:jc w:val="left"/>
              <w:rPr>
                <w:sz w:val="24"/>
                <w:szCs w:val="24"/>
              </w:rPr>
            </w:pPr>
          </w:p>
          <w:p w14:paraId="69D8D9B9" w14:textId="77777777" w:rsidR="00C20D7C" w:rsidRDefault="005B5D99" w:rsidP="003664D8">
            <w:pPr>
              <w:jc w:val="left"/>
            </w:pPr>
            <w:proofErr w:type="spellStart"/>
            <w:r w:rsidRPr="005B5D99">
              <w:rPr>
                <w:sz w:val="24"/>
                <w:szCs w:val="24"/>
              </w:rPr>
              <w:t>Looby</w:t>
            </w:r>
            <w:proofErr w:type="spellEnd"/>
            <w:r>
              <w:rPr>
                <w:sz w:val="24"/>
                <w:szCs w:val="24"/>
              </w:rPr>
              <w:t>, Karen and Claude Bonazzo</w:t>
            </w:r>
            <w:r w:rsidRPr="005B5D99">
              <w:rPr>
                <w:sz w:val="24"/>
                <w:szCs w:val="24"/>
              </w:rPr>
              <w:t>. 201</w:t>
            </w:r>
            <w:r>
              <w:rPr>
                <w:sz w:val="24"/>
                <w:szCs w:val="24"/>
              </w:rPr>
              <w:t>7</w:t>
            </w:r>
            <w:r w:rsidRPr="005B5D99">
              <w:rPr>
                <w:sz w:val="24"/>
                <w:szCs w:val="24"/>
              </w:rPr>
              <w:t>. “Austin Partners in Education: Annual Evaluation Report, 201</w:t>
            </w:r>
            <w:r>
              <w:rPr>
                <w:sz w:val="24"/>
                <w:szCs w:val="24"/>
              </w:rPr>
              <w:t>6</w:t>
            </w:r>
            <w:r w:rsidRPr="005B5D99">
              <w:rPr>
                <w:sz w:val="24"/>
                <w:szCs w:val="24"/>
              </w:rPr>
              <w:t>-201</w:t>
            </w:r>
            <w:r>
              <w:rPr>
                <w:sz w:val="24"/>
                <w:szCs w:val="24"/>
              </w:rPr>
              <w:t>7</w:t>
            </w:r>
            <w:r w:rsidRPr="005B5D99">
              <w:rPr>
                <w:sz w:val="24"/>
                <w:szCs w:val="24"/>
              </w:rPr>
              <w:t>.”</w:t>
            </w:r>
            <w:r>
              <w:rPr>
                <w:sz w:val="24"/>
                <w:szCs w:val="24"/>
              </w:rPr>
              <w:t xml:space="preserve"> (</w:t>
            </w:r>
            <w:hyperlink r:id="rId12" w:history="1">
              <w:r w:rsidRPr="005B5D99">
                <w:rPr>
                  <w:color w:val="0000FF"/>
                  <w:u w:val="single"/>
                </w:rPr>
                <w:t>https://www.austinisd.org/sites/default/files/dre-surveys/16.48_APIE_Annual_Evaluation_Report_2016-2017_12.14.17.pdf</w:t>
              </w:r>
            </w:hyperlink>
            <w:r>
              <w:t>)</w:t>
            </w:r>
            <w:r w:rsidR="00FF517E">
              <w:t>.</w:t>
            </w:r>
          </w:p>
          <w:p w14:paraId="3F257682" w14:textId="77777777" w:rsidR="005B5D99" w:rsidRDefault="005B5D99" w:rsidP="003664D8">
            <w:pPr>
              <w:jc w:val="left"/>
              <w:rPr>
                <w:sz w:val="24"/>
                <w:szCs w:val="24"/>
              </w:rPr>
            </w:pPr>
          </w:p>
          <w:p w14:paraId="1B402D13" w14:textId="77777777" w:rsidR="005B5D99" w:rsidRPr="000F52A2" w:rsidRDefault="005B5D99" w:rsidP="003664D8">
            <w:pPr>
              <w:jc w:val="left"/>
              <w:rPr>
                <w:sz w:val="24"/>
                <w:szCs w:val="24"/>
              </w:rPr>
            </w:pPr>
            <w:r>
              <w:rPr>
                <w:sz w:val="24"/>
                <w:szCs w:val="24"/>
              </w:rPr>
              <w:t>Bonazzo, Claude. 2017. “</w:t>
            </w:r>
            <w:r w:rsidRPr="005B5D99">
              <w:rPr>
                <w:sz w:val="24"/>
                <w:szCs w:val="24"/>
              </w:rPr>
              <w:t>Financial Aid and Apply Texas Results Preliminary District and Campus Summary</w:t>
            </w:r>
            <w:r>
              <w:rPr>
                <w:sz w:val="24"/>
                <w:szCs w:val="24"/>
              </w:rPr>
              <w:t>, 2016-2017.” (</w:t>
            </w:r>
            <w:hyperlink r:id="rId13" w:history="1">
              <w:r w:rsidRPr="005B5D99">
                <w:rPr>
                  <w:color w:val="0000FF"/>
                  <w:u w:val="single"/>
                </w:rPr>
                <w:t>https://www.austinisd.org/sites/default/files/dre-surveys/rb/FAFSA_TASFA_APPLYTX_Summary_Report_2017.pdf</w:t>
              </w:r>
            </w:hyperlink>
            <w:r>
              <w:t>)</w:t>
            </w:r>
            <w:r w:rsidR="00FF517E">
              <w:t>.</w:t>
            </w:r>
          </w:p>
          <w:p w14:paraId="080DEF33" w14:textId="77777777" w:rsidR="00223F1F" w:rsidRPr="00223F1F" w:rsidRDefault="00223F1F" w:rsidP="003664D8">
            <w:pPr>
              <w:jc w:val="left"/>
              <w:rPr>
                <w:sz w:val="24"/>
                <w:szCs w:val="24"/>
              </w:rPr>
            </w:pPr>
          </w:p>
        </w:tc>
      </w:tr>
      <w:tr w:rsidR="003664D8" w14:paraId="24A6890F" w14:textId="77777777" w:rsidTr="003664D8">
        <w:tc>
          <w:tcPr>
            <w:tcW w:w="5000" w:type="pct"/>
          </w:tcPr>
          <w:p w14:paraId="617D72B6" w14:textId="77777777" w:rsidR="003664D8" w:rsidRPr="003664D8" w:rsidRDefault="003664D8" w:rsidP="003664D8">
            <w:pPr>
              <w:pStyle w:val="SectionTitle"/>
              <w:rPr>
                <w:sz w:val="24"/>
              </w:rPr>
            </w:pPr>
            <w:r w:rsidRPr="003664D8">
              <w:rPr>
                <w:sz w:val="24"/>
              </w:rPr>
              <w:t>Conference Presentations</w:t>
            </w:r>
          </w:p>
        </w:tc>
      </w:tr>
      <w:tr w:rsidR="003664D8" w14:paraId="3AB22118" w14:textId="77777777" w:rsidTr="003664D8">
        <w:tc>
          <w:tcPr>
            <w:tcW w:w="5000" w:type="pct"/>
          </w:tcPr>
          <w:p w14:paraId="23E4CF3B" w14:textId="77777777" w:rsidR="003664D8" w:rsidRPr="003664D8" w:rsidRDefault="003664D8" w:rsidP="003664D8">
            <w:pPr>
              <w:jc w:val="left"/>
              <w:rPr>
                <w:sz w:val="24"/>
              </w:rPr>
            </w:pPr>
          </w:p>
          <w:p w14:paraId="1BEEC88D" w14:textId="77777777" w:rsidR="003662CE" w:rsidRPr="003664D8" w:rsidRDefault="003662CE" w:rsidP="003664D8">
            <w:pPr>
              <w:jc w:val="left"/>
              <w:rPr>
                <w:sz w:val="24"/>
              </w:rPr>
            </w:pPr>
            <w:r w:rsidRPr="003664D8">
              <w:rPr>
                <w:sz w:val="24"/>
              </w:rPr>
              <w:t>Bonazzo, Claude. “Dilemmas of asking the Race/Ethnicity Question: A Possible Alternative.” Presented at the annual conference of the American Sociological Association, August 2010, Atlanta, GA.</w:t>
            </w:r>
          </w:p>
          <w:p w14:paraId="329092F4" w14:textId="77777777" w:rsidR="003662CE" w:rsidRPr="003664D8" w:rsidRDefault="003662CE" w:rsidP="003664D8">
            <w:pPr>
              <w:jc w:val="left"/>
              <w:rPr>
                <w:sz w:val="24"/>
              </w:rPr>
            </w:pPr>
          </w:p>
          <w:p w14:paraId="6F626A49" w14:textId="77777777" w:rsidR="003664D8" w:rsidRPr="003664D8" w:rsidRDefault="003664D8" w:rsidP="003664D8">
            <w:pPr>
              <w:jc w:val="left"/>
              <w:rPr>
                <w:sz w:val="24"/>
              </w:rPr>
            </w:pPr>
            <w:r w:rsidRPr="003664D8">
              <w:rPr>
                <w:sz w:val="24"/>
              </w:rPr>
              <w:lastRenderedPageBreak/>
              <w:t>Angel, Ronald J., Jacqueline L. Angel, Carlos Diaz-Venegas, and Claude Bonazzo. “</w:t>
            </w:r>
            <w:r w:rsidRPr="003664D8">
              <w:rPr>
                <w:sz w:val="24"/>
                <w:lang w:bidi="en-US"/>
              </w:rPr>
              <w:t>Shorter Stay, Longer life: Age at Migration and Mortality among the Older Mexican-Origin Population</w:t>
            </w:r>
            <w:r w:rsidRPr="003664D8">
              <w:rPr>
                <w:sz w:val="24"/>
              </w:rPr>
              <w:t>.” Presented at the annual conference of the Population Association of America, April 2010, Dallas, TX.</w:t>
            </w:r>
          </w:p>
          <w:p w14:paraId="2D9475F2" w14:textId="77777777" w:rsidR="003664D8" w:rsidRPr="003664D8" w:rsidRDefault="003664D8" w:rsidP="003664D8">
            <w:pPr>
              <w:jc w:val="left"/>
              <w:rPr>
                <w:sz w:val="24"/>
              </w:rPr>
            </w:pPr>
          </w:p>
          <w:p w14:paraId="40F194AF" w14:textId="476FD700" w:rsidR="009156D3" w:rsidRDefault="003664D8" w:rsidP="003664D8">
            <w:pPr>
              <w:jc w:val="left"/>
              <w:rPr>
                <w:sz w:val="24"/>
              </w:rPr>
            </w:pPr>
            <w:r w:rsidRPr="003664D8">
              <w:rPr>
                <w:sz w:val="24"/>
              </w:rPr>
              <w:t>Bonazzo, Claude. “Dilemmas of asking the Race/Ethnicity Question: A Possible Alternative.” Presented at the annual conference of the National Association for Ethnic Studies, April 2010, Washington, D.C.</w:t>
            </w:r>
          </w:p>
          <w:p w14:paraId="0A28A2A3" w14:textId="77777777" w:rsidR="009156D3" w:rsidRPr="003664D8" w:rsidRDefault="009156D3" w:rsidP="003664D8">
            <w:pPr>
              <w:jc w:val="left"/>
              <w:rPr>
                <w:sz w:val="24"/>
              </w:rPr>
            </w:pPr>
          </w:p>
          <w:p w14:paraId="588D4DB6" w14:textId="77777777" w:rsidR="003664D8" w:rsidRPr="003664D8" w:rsidRDefault="003664D8" w:rsidP="003664D8">
            <w:pPr>
              <w:jc w:val="left"/>
              <w:rPr>
                <w:sz w:val="24"/>
              </w:rPr>
            </w:pPr>
            <w:r w:rsidRPr="003664D8">
              <w:rPr>
                <w:sz w:val="24"/>
                <w:lang w:val="es-MX"/>
              </w:rPr>
              <w:t xml:space="preserve">Sanmiguel, Morayma G., Claude Bonazzo, Raquel A. Benavides-Torres, Esther G. </w:t>
            </w:r>
            <w:proofErr w:type="gramStart"/>
            <w:r w:rsidRPr="003664D8">
              <w:rPr>
                <w:sz w:val="24"/>
                <w:lang w:val="es-MX"/>
              </w:rPr>
              <w:t>Cabriales,  Antonia</w:t>
            </w:r>
            <w:proofErr w:type="gramEnd"/>
            <w:r w:rsidRPr="003664D8">
              <w:rPr>
                <w:sz w:val="24"/>
                <w:lang w:val="es-MX"/>
              </w:rPr>
              <w:t xml:space="preserve"> Villarruel, Yolanda F. Peña, and Georgina M. </w:t>
            </w:r>
            <w:proofErr w:type="spellStart"/>
            <w:r w:rsidRPr="003664D8">
              <w:rPr>
                <w:sz w:val="24"/>
                <w:lang w:val="es-MX"/>
              </w:rPr>
              <w:t>Nuñez</w:t>
            </w:r>
            <w:proofErr w:type="spellEnd"/>
            <w:r w:rsidRPr="003664D8">
              <w:rPr>
                <w:sz w:val="24"/>
                <w:lang w:val="es-MX"/>
              </w:rPr>
              <w:t xml:space="preserve">-Rocha. </w:t>
            </w:r>
            <w:r w:rsidRPr="003664D8">
              <w:rPr>
                <w:sz w:val="24"/>
              </w:rPr>
              <w:t>“Predictors of Street Risk Adolescents´ Intentions to have Sex and to use Condoms: A Model Based on the Theory of Planned Behavior” Presented at the annual conference of the Center for Health Promotion &amp; Disease Prevention Research in Underserved Populations, March 2010, Austin, TX.</w:t>
            </w:r>
          </w:p>
          <w:p w14:paraId="3D39D1DC" w14:textId="77777777" w:rsidR="00BE34DD" w:rsidRPr="003664D8" w:rsidRDefault="00BE34DD" w:rsidP="003664D8">
            <w:pPr>
              <w:jc w:val="left"/>
              <w:rPr>
                <w:sz w:val="24"/>
              </w:rPr>
            </w:pPr>
          </w:p>
          <w:p w14:paraId="6E34C2A8" w14:textId="77777777" w:rsidR="003664D8" w:rsidRPr="003664D8" w:rsidRDefault="003664D8" w:rsidP="003664D8">
            <w:pPr>
              <w:jc w:val="left"/>
              <w:rPr>
                <w:sz w:val="24"/>
              </w:rPr>
            </w:pPr>
            <w:r w:rsidRPr="003664D8">
              <w:rPr>
                <w:sz w:val="24"/>
                <w:lang w:val="es-MX"/>
              </w:rPr>
              <w:t xml:space="preserve">Sanmiguel, Morayma G., Claude Bonazzo, Raquel A. Benavides-Torres, Esther G. </w:t>
            </w:r>
            <w:proofErr w:type="gramStart"/>
            <w:r w:rsidRPr="003664D8">
              <w:rPr>
                <w:sz w:val="24"/>
                <w:lang w:val="es-MX"/>
              </w:rPr>
              <w:t>Cabriales,  Antonia</w:t>
            </w:r>
            <w:proofErr w:type="gramEnd"/>
            <w:r w:rsidRPr="003664D8">
              <w:rPr>
                <w:sz w:val="24"/>
                <w:lang w:val="es-MX"/>
              </w:rPr>
              <w:t xml:space="preserve"> Villarruel, Yolanda F. Peña, and Georgina M. </w:t>
            </w:r>
            <w:proofErr w:type="spellStart"/>
            <w:r w:rsidRPr="003664D8">
              <w:rPr>
                <w:sz w:val="24"/>
                <w:lang w:val="es-MX"/>
              </w:rPr>
              <w:t>Nuñez</w:t>
            </w:r>
            <w:proofErr w:type="spellEnd"/>
            <w:r w:rsidRPr="003664D8">
              <w:rPr>
                <w:sz w:val="24"/>
                <w:lang w:val="es-MX"/>
              </w:rPr>
              <w:t xml:space="preserve">-Rocha. </w:t>
            </w:r>
            <w:r w:rsidRPr="003664D8">
              <w:rPr>
                <w:sz w:val="24"/>
              </w:rPr>
              <w:t>“Predictors of Adolescents´ Intentions to have Sex and to use Condoms: A Model Based on the Theory of Planned Behavior” Presented at the annual conference of the International Association of Physicians in AIDS Care, November 2009, Austin, TX.</w:t>
            </w:r>
          </w:p>
          <w:p w14:paraId="791C89C9" w14:textId="77777777" w:rsidR="003664D8" w:rsidRPr="003664D8" w:rsidRDefault="003664D8" w:rsidP="003664D8">
            <w:pPr>
              <w:jc w:val="left"/>
              <w:rPr>
                <w:sz w:val="24"/>
              </w:rPr>
            </w:pPr>
          </w:p>
          <w:p w14:paraId="56DECD71" w14:textId="77777777" w:rsidR="003664D8" w:rsidRPr="003664D8" w:rsidRDefault="003664D8" w:rsidP="003664D8">
            <w:pPr>
              <w:jc w:val="left"/>
              <w:rPr>
                <w:sz w:val="24"/>
              </w:rPr>
            </w:pPr>
            <w:r w:rsidRPr="003664D8">
              <w:rPr>
                <w:sz w:val="24"/>
              </w:rPr>
              <w:t xml:space="preserve">Bonazzo, Claude and </w:t>
            </w:r>
            <w:proofErr w:type="spellStart"/>
            <w:r w:rsidRPr="003664D8">
              <w:rPr>
                <w:sz w:val="24"/>
              </w:rPr>
              <w:t>Tetyana</w:t>
            </w:r>
            <w:proofErr w:type="spellEnd"/>
            <w:r w:rsidRPr="003664D8">
              <w:rPr>
                <w:sz w:val="24"/>
              </w:rPr>
              <w:t xml:space="preserve"> </w:t>
            </w:r>
            <w:proofErr w:type="spellStart"/>
            <w:r w:rsidRPr="003664D8">
              <w:rPr>
                <w:sz w:val="24"/>
              </w:rPr>
              <w:t>Pudrovska</w:t>
            </w:r>
            <w:proofErr w:type="spellEnd"/>
            <w:r w:rsidRPr="003664D8">
              <w:rPr>
                <w:sz w:val="24"/>
              </w:rPr>
              <w:t>. “Moderating Effects of Education on the Association Between Cancer and Purpose in Life.” Presented at the annual conference of the Center for Health Promotion &amp; Disease Prevention Research in Underserved Populations, February 2009, Austin, TX.</w:t>
            </w:r>
          </w:p>
          <w:p w14:paraId="3C7C57C5" w14:textId="77777777" w:rsidR="003664D8" w:rsidRPr="003664D8" w:rsidRDefault="003664D8" w:rsidP="003664D8">
            <w:pPr>
              <w:jc w:val="left"/>
              <w:rPr>
                <w:sz w:val="24"/>
              </w:rPr>
            </w:pPr>
          </w:p>
          <w:p w14:paraId="093FF3BE" w14:textId="77777777" w:rsidR="003664D8" w:rsidRPr="003664D8" w:rsidRDefault="003664D8" w:rsidP="003664D8">
            <w:pPr>
              <w:pStyle w:val="Title"/>
              <w:jc w:val="left"/>
              <w:rPr>
                <w:rFonts w:ascii="Garamond" w:hAnsi="Garamond"/>
                <w:b w:val="0"/>
                <w:lang w:bidi="x-none"/>
              </w:rPr>
            </w:pPr>
            <w:proofErr w:type="spellStart"/>
            <w:r w:rsidRPr="003664D8">
              <w:rPr>
                <w:rFonts w:ascii="Garamond" w:hAnsi="Garamond"/>
                <w:b w:val="0"/>
                <w:lang w:bidi="x-none"/>
              </w:rPr>
              <w:t>Rew</w:t>
            </w:r>
            <w:proofErr w:type="spellEnd"/>
            <w:r w:rsidRPr="003664D8">
              <w:rPr>
                <w:rFonts w:ascii="Garamond" w:hAnsi="Garamond"/>
                <w:b w:val="0"/>
                <w:lang w:bidi="x-none"/>
              </w:rPr>
              <w:t>, Lynn, Claude Bonazzo, and Matthew Grady. “Sexual health Factors Among Homeless American Indian Youth.” Presented at the annual conference of the Society for Adolescent Medicine, March 2008, Greensboro, NC.</w:t>
            </w:r>
          </w:p>
          <w:p w14:paraId="757664F6" w14:textId="77777777" w:rsidR="003664D8" w:rsidRPr="003664D8" w:rsidRDefault="003664D8" w:rsidP="003664D8">
            <w:pPr>
              <w:jc w:val="left"/>
              <w:rPr>
                <w:sz w:val="24"/>
              </w:rPr>
            </w:pPr>
          </w:p>
          <w:p w14:paraId="5A0C2043" w14:textId="77777777" w:rsidR="003664D8" w:rsidRPr="003664D8" w:rsidRDefault="003664D8" w:rsidP="003664D8">
            <w:pPr>
              <w:jc w:val="left"/>
              <w:rPr>
                <w:sz w:val="24"/>
              </w:rPr>
            </w:pPr>
            <w:r w:rsidRPr="003664D8">
              <w:rPr>
                <w:sz w:val="24"/>
              </w:rPr>
              <w:t xml:space="preserve">Torres, </w:t>
            </w:r>
            <w:proofErr w:type="spellStart"/>
            <w:r w:rsidRPr="003664D8">
              <w:rPr>
                <w:sz w:val="24"/>
              </w:rPr>
              <w:t>Rosamar</w:t>
            </w:r>
            <w:proofErr w:type="spellEnd"/>
            <w:r w:rsidRPr="003664D8">
              <w:rPr>
                <w:sz w:val="24"/>
              </w:rPr>
              <w:t xml:space="preserve"> and Claude Bonazzo. “Latinas and Breast Cancer Screening: A Critique of Recent Literature.” Presented at the annual conference of the Center for Health Promotion &amp; Disease Prevention Research in Underserved Populations, February 2008, Austin, TX.</w:t>
            </w:r>
          </w:p>
          <w:p w14:paraId="1E3E7D96" w14:textId="77777777" w:rsidR="003664D8" w:rsidRPr="003664D8" w:rsidRDefault="003664D8" w:rsidP="003664D8">
            <w:pPr>
              <w:jc w:val="left"/>
              <w:rPr>
                <w:sz w:val="24"/>
              </w:rPr>
            </w:pPr>
          </w:p>
          <w:p w14:paraId="5E64B5C3" w14:textId="77777777" w:rsidR="003664D8" w:rsidRPr="003664D8" w:rsidRDefault="003664D8" w:rsidP="003664D8">
            <w:pPr>
              <w:pStyle w:val="Title"/>
              <w:jc w:val="left"/>
              <w:rPr>
                <w:rFonts w:ascii="Garamond" w:hAnsi="Garamond"/>
                <w:b w:val="0"/>
                <w:lang w:bidi="x-none"/>
              </w:rPr>
            </w:pPr>
            <w:r w:rsidRPr="003664D8">
              <w:rPr>
                <w:rFonts w:ascii="Garamond" w:hAnsi="Garamond"/>
                <w:b w:val="0"/>
                <w:lang w:bidi="x-none"/>
              </w:rPr>
              <w:t xml:space="preserve">Bonazzo, Claude and </w:t>
            </w:r>
            <w:proofErr w:type="spellStart"/>
            <w:r w:rsidRPr="003664D8">
              <w:rPr>
                <w:rFonts w:ascii="Garamond" w:hAnsi="Garamond"/>
                <w:b w:val="0"/>
                <w:lang w:bidi="x-none"/>
              </w:rPr>
              <w:t>Adama</w:t>
            </w:r>
            <w:proofErr w:type="spellEnd"/>
            <w:r w:rsidRPr="003664D8">
              <w:rPr>
                <w:rFonts w:ascii="Garamond" w:hAnsi="Garamond"/>
                <w:b w:val="0"/>
                <w:lang w:bidi="x-none"/>
              </w:rPr>
              <w:t xml:space="preserve"> Brown. “The Association Between Exposure to Multicultural Course Content and the Three Dimensions of Prejudice.” Presented at the annual conference of the National Association for Multicultural Education, April 2007, College Station, TX.</w:t>
            </w:r>
          </w:p>
          <w:p w14:paraId="589DE49D" w14:textId="77777777" w:rsidR="00826B6C" w:rsidRPr="003664D8" w:rsidRDefault="00826B6C" w:rsidP="003664D8">
            <w:pPr>
              <w:jc w:val="left"/>
              <w:rPr>
                <w:sz w:val="24"/>
              </w:rPr>
            </w:pPr>
          </w:p>
          <w:p w14:paraId="3C582EA8" w14:textId="77777777" w:rsidR="003664D8" w:rsidRPr="003664D8" w:rsidRDefault="003664D8" w:rsidP="003664D8">
            <w:pPr>
              <w:jc w:val="left"/>
              <w:rPr>
                <w:sz w:val="24"/>
              </w:rPr>
            </w:pPr>
            <w:proofErr w:type="spellStart"/>
            <w:r w:rsidRPr="003664D8">
              <w:rPr>
                <w:sz w:val="24"/>
              </w:rPr>
              <w:t>Rew</w:t>
            </w:r>
            <w:proofErr w:type="spellEnd"/>
            <w:r w:rsidRPr="003664D8">
              <w:rPr>
                <w:sz w:val="24"/>
              </w:rPr>
              <w:t>, Lynn, Claude Bonazzo, Ching-Yu Cheng, and Lee N. Land. “Sexual Self Concept of Homeless American Indian Youth.” Presented at the annual conference of the Southern States Knowledge in Research Conference, April 2007, San Antonio, TX.</w:t>
            </w:r>
          </w:p>
          <w:p w14:paraId="1E02B1C9" w14:textId="77777777" w:rsidR="003664D8" w:rsidRPr="003664D8" w:rsidRDefault="003664D8" w:rsidP="003664D8">
            <w:pPr>
              <w:jc w:val="left"/>
              <w:rPr>
                <w:sz w:val="24"/>
              </w:rPr>
            </w:pPr>
          </w:p>
          <w:p w14:paraId="686B1BD2" w14:textId="77777777" w:rsidR="003664D8" w:rsidRPr="003664D8" w:rsidRDefault="003664D8" w:rsidP="003664D8">
            <w:pPr>
              <w:jc w:val="left"/>
              <w:rPr>
                <w:sz w:val="24"/>
              </w:rPr>
            </w:pPr>
            <w:proofErr w:type="spellStart"/>
            <w:r w:rsidRPr="003664D8">
              <w:rPr>
                <w:sz w:val="24"/>
              </w:rPr>
              <w:t>Rew</w:t>
            </w:r>
            <w:proofErr w:type="spellEnd"/>
            <w:r w:rsidRPr="003664D8">
              <w:rPr>
                <w:sz w:val="24"/>
              </w:rPr>
              <w:t xml:space="preserve">, Lynn, Lee N. </w:t>
            </w:r>
            <w:r w:rsidR="000268F6" w:rsidRPr="003664D8">
              <w:rPr>
                <w:sz w:val="24"/>
              </w:rPr>
              <w:t>Land,</w:t>
            </w:r>
            <w:r w:rsidRPr="003664D8">
              <w:rPr>
                <w:sz w:val="24"/>
              </w:rPr>
              <w:t xml:space="preserve"> Claude Bonazzo, &amp; Ching-Yu Cheng. “Sex Differences in Sexual Self-Care of Homeless American Indian Youth.” Presented at the annual </w:t>
            </w:r>
            <w:r w:rsidRPr="003664D8">
              <w:rPr>
                <w:sz w:val="24"/>
              </w:rPr>
              <w:lastRenderedPageBreak/>
              <w:t>conference of the Southern States Knowledge in Research Conference, April 2007, San Antonio, TX.</w:t>
            </w:r>
          </w:p>
          <w:p w14:paraId="70174325" w14:textId="77777777" w:rsidR="003664D8" w:rsidRPr="003664D8" w:rsidRDefault="003664D8" w:rsidP="003664D8">
            <w:pPr>
              <w:jc w:val="left"/>
              <w:rPr>
                <w:sz w:val="24"/>
              </w:rPr>
            </w:pPr>
          </w:p>
          <w:p w14:paraId="4777C5F2" w14:textId="77777777" w:rsidR="003664D8" w:rsidRPr="003664D8" w:rsidRDefault="003664D8" w:rsidP="003664D8">
            <w:pPr>
              <w:jc w:val="left"/>
              <w:rPr>
                <w:sz w:val="24"/>
              </w:rPr>
            </w:pPr>
            <w:r w:rsidRPr="003664D8">
              <w:rPr>
                <w:sz w:val="24"/>
              </w:rPr>
              <w:t xml:space="preserve">Bonazzo, Claude, Ching-Yu Cheng, and Lynn </w:t>
            </w:r>
            <w:proofErr w:type="spellStart"/>
            <w:r w:rsidRPr="003664D8">
              <w:rPr>
                <w:sz w:val="24"/>
              </w:rPr>
              <w:t>Rew</w:t>
            </w:r>
            <w:proofErr w:type="spellEnd"/>
            <w:r w:rsidRPr="003664D8">
              <w:rPr>
                <w:sz w:val="24"/>
              </w:rPr>
              <w:t>. “Preliminary Analyses on Racial Differences in Ethnic Identity Among Young Adolescents.” Presented at the annual conference of the Center for Health Promotion &amp; Disease Prevention Research in Underserved Populations, February 2007, Austin, TX.</w:t>
            </w:r>
          </w:p>
          <w:p w14:paraId="58F1B725" w14:textId="77777777" w:rsidR="003664D8" w:rsidRPr="003664D8" w:rsidRDefault="003664D8" w:rsidP="003664D8">
            <w:pPr>
              <w:pStyle w:val="Title"/>
              <w:jc w:val="left"/>
              <w:rPr>
                <w:rFonts w:ascii="Garamond" w:hAnsi="Garamond"/>
                <w:b w:val="0"/>
                <w:lang w:bidi="x-none"/>
              </w:rPr>
            </w:pPr>
          </w:p>
          <w:p w14:paraId="4C0BE54D" w14:textId="77777777" w:rsidR="003664D8" w:rsidRPr="003664D8" w:rsidRDefault="003664D8" w:rsidP="003664D8">
            <w:pPr>
              <w:pStyle w:val="Title"/>
              <w:jc w:val="left"/>
              <w:rPr>
                <w:rFonts w:ascii="Garamond" w:hAnsi="Garamond"/>
                <w:b w:val="0"/>
                <w:lang w:bidi="x-none"/>
              </w:rPr>
            </w:pPr>
            <w:proofErr w:type="spellStart"/>
            <w:r w:rsidRPr="003664D8">
              <w:rPr>
                <w:rFonts w:ascii="Garamond" w:hAnsi="Garamond"/>
                <w:b w:val="0"/>
                <w:lang w:bidi="x-none"/>
              </w:rPr>
              <w:t>Fouladi</w:t>
            </w:r>
            <w:proofErr w:type="spellEnd"/>
            <w:r w:rsidRPr="003664D8">
              <w:rPr>
                <w:rFonts w:ascii="Garamond" w:hAnsi="Garamond"/>
                <w:b w:val="0"/>
                <w:lang w:bidi="x-none"/>
              </w:rPr>
              <w:t xml:space="preserve">, </w:t>
            </w:r>
            <w:proofErr w:type="gramStart"/>
            <w:r w:rsidRPr="003664D8">
              <w:rPr>
                <w:rFonts w:ascii="Garamond" w:hAnsi="Garamond"/>
                <w:b w:val="0"/>
                <w:lang w:bidi="x-none"/>
              </w:rPr>
              <w:t>Rachel</w:t>
            </w:r>
            <w:proofErr w:type="gramEnd"/>
            <w:r w:rsidRPr="003664D8">
              <w:rPr>
                <w:rFonts w:ascii="Garamond" w:hAnsi="Garamond"/>
                <w:b w:val="0"/>
                <w:lang w:bidi="x-none"/>
              </w:rPr>
              <w:t xml:space="preserve"> and Claude Bonazzo.</w:t>
            </w:r>
            <w:r w:rsidRPr="003664D8">
              <w:rPr>
                <w:rFonts w:ascii="Garamond" w:hAnsi="Garamond"/>
                <w:b w:val="0"/>
                <w:i/>
                <w:lang w:bidi="x-none"/>
              </w:rPr>
              <w:t xml:space="preserve"> “</w:t>
            </w:r>
            <w:r w:rsidRPr="003664D8">
              <w:rPr>
                <w:rFonts w:ascii="Garamond" w:hAnsi="Garamond"/>
                <w:b w:val="0"/>
                <w:szCs w:val="26"/>
                <w:lang w:bidi="x-none"/>
              </w:rPr>
              <w:t>Ethnic Differences in Affiliation Attitudes of Students to their University and College Self-efficacy</w:t>
            </w:r>
            <w:r w:rsidRPr="003664D8">
              <w:rPr>
                <w:rFonts w:ascii="Garamond" w:hAnsi="Garamond"/>
                <w:b w:val="0"/>
                <w:lang w:bidi="x-none"/>
              </w:rPr>
              <w:t>.” Presented at the annual conference of the Southwest Educational Research Association, February 2007, San Antonio, TX.</w:t>
            </w:r>
          </w:p>
          <w:p w14:paraId="7F689329" w14:textId="77777777" w:rsidR="003664D8" w:rsidRPr="003664D8" w:rsidRDefault="003664D8" w:rsidP="003664D8">
            <w:pPr>
              <w:jc w:val="left"/>
              <w:rPr>
                <w:sz w:val="24"/>
              </w:rPr>
            </w:pPr>
          </w:p>
          <w:p w14:paraId="265BBF34" w14:textId="53F4107E" w:rsidR="00BE34DD" w:rsidRDefault="003664D8" w:rsidP="003664D8">
            <w:pPr>
              <w:jc w:val="left"/>
              <w:rPr>
                <w:sz w:val="24"/>
              </w:rPr>
            </w:pPr>
            <w:proofErr w:type="spellStart"/>
            <w:r w:rsidRPr="003664D8">
              <w:rPr>
                <w:sz w:val="24"/>
              </w:rPr>
              <w:t>Maymon</w:t>
            </w:r>
            <w:proofErr w:type="spellEnd"/>
            <w:r w:rsidRPr="003664D8">
              <w:rPr>
                <w:sz w:val="24"/>
              </w:rPr>
              <w:t xml:space="preserve">, Heather, Claude Bonazzo, Ching-Yu Cheng, and Lynn </w:t>
            </w:r>
            <w:proofErr w:type="spellStart"/>
            <w:r w:rsidRPr="003664D8">
              <w:rPr>
                <w:sz w:val="24"/>
              </w:rPr>
              <w:t>Rew</w:t>
            </w:r>
            <w:proofErr w:type="spellEnd"/>
            <w:r w:rsidRPr="003664D8">
              <w:rPr>
                <w:sz w:val="24"/>
              </w:rPr>
              <w:t>. “The Relationship Between Social Connectedness and School Engagement in School-aged Children.” Presented at the annual conference of the Center for Health Promotion &amp; Disease Prevention Research in Underserved Populations, February 2007, Austin, TX.</w:t>
            </w:r>
          </w:p>
          <w:p w14:paraId="28C2FA65" w14:textId="77777777" w:rsidR="00451084" w:rsidRPr="003664D8" w:rsidRDefault="00451084" w:rsidP="003664D8">
            <w:pPr>
              <w:jc w:val="left"/>
              <w:rPr>
                <w:sz w:val="24"/>
              </w:rPr>
            </w:pPr>
          </w:p>
          <w:p w14:paraId="5B0CB9A0" w14:textId="77777777" w:rsidR="003664D8" w:rsidRPr="003664D8" w:rsidRDefault="003664D8" w:rsidP="003664D8">
            <w:pPr>
              <w:jc w:val="left"/>
              <w:rPr>
                <w:sz w:val="24"/>
              </w:rPr>
            </w:pPr>
            <w:r w:rsidRPr="003664D8">
              <w:rPr>
                <w:sz w:val="24"/>
              </w:rPr>
              <w:t xml:space="preserve">Land, Lee N., Claude Bonazzo, and Lynn </w:t>
            </w:r>
            <w:proofErr w:type="spellStart"/>
            <w:r w:rsidRPr="003664D8">
              <w:rPr>
                <w:sz w:val="24"/>
              </w:rPr>
              <w:t>Rew</w:t>
            </w:r>
            <w:proofErr w:type="spellEnd"/>
            <w:r w:rsidRPr="003664D8">
              <w:rPr>
                <w:sz w:val="24"/>
              </w:rPr>
              <w:t>. “Sex Differences in Sexual Health Intervention Addressing Future Time Perspective in Homeless Adolescents.” Presented at the annual conference of the Center for Health Promotion &amp; Disease Prevention Research in Underserved Populations, February 2007, Austin, TX.</w:t>
            </w:r>
          </w:p>
          <w:p w14:paraId="123A0D2A" w14:textId="77777777" w:rsidR="003664D8" w:rsidRPr="003664D8" w:rsidRDefault="003664D8" w:rsidP="003664D8">
            <w:pPr>
              <w:jc w:val="left"/>
              <w:rPr>
                <w:sz w:val="24"/>
              </w:rPr>
            </w:pPr>
          </w:p>
          <w:p w14:paraId="5817B629" w14:textId="77777777" w:rsidR="003664D8" w:rsidRPr="003664D8" w:rsidRDefault="003664D8" w:rsidP="003664D8">
            <w:pPr>
              <w:pStyle w:val="Title"/>
              <w:jc w:val="left"/>
              <w:rPr>
                <w:rFonts w:ascii="Garamond" w:hAnsi="Garamond"/>
                <w:b w:val="0"/>
                <w:lang w:bidi="x-none"/>
              </w:rPr>
            </w:pPr>
            <w:r w:rsidRPr="003664D8">
              <w:rPr>
                <w:rFonts w:ascii="Garamond" w:hAnsi="Garamond"/>
                <w:b w:val="0"/>
                <w:lang w:bidi="x-none"/>
              </w:rPr>
              <w:t xml:space="preserve">Bonazzo, Claude and Julia </w:t>
            </w:r>
            <w:proofErr w:type="spellStart"/>
            <w:r w:rsidRPr="003664D8">
              <w:rPr>
                <w:rFonts w:ascii="Garamond" w:hAnsi="Garamond"/>
                <w:b w:val="0"/>
                <w:lang w:bidi="x-none"/>
              </w:rPr>
              <w:t>Yoo</w:t>
            </w:r>
            <w:proofErr w:type="spellEnd"/>
            <w:r w:rsidRPr="003664D8">
              <w:rPr>
                <w:rFonts w:ascii="Garamond" w:hAnsi="Garamond"/>
                <w:b w:val="0"/>
                <w:lang w:bidi="x-none"/>
              </w:rPr>
              <w:t xml:space="preserve">. “Experiences with Discrimination and Coping in the Setting of Education: A Case Study of a Chinese American.” Presented at the annual conference of the Southwest Educational Research </w:t>
            </w:r>
            <w:r w:rsidR="000268F6" w:rsidRPr="003664D8">
              <w:rPr>
                <w:rFonts w:ascii="Garamond" w:hAnsi="Garamond"/>
                <w:b w:val="0"/>
                <w:lang w:bidi="x-none"/>
              </w:rPr>
              <w:t>Association, February</w:t>
            </w:r>
            <w:r w:rsidRPr="003664D8">
              <w:rPr>
                <w:rFonts w:ascii="Garamond" w:hAnsi="Garamond"/>
                <w:b w:val="0"/>
                <w:lang w:bidi="x-none"/>
              </w:rPr>
              <w:t xml:space="preserve"> 2007, San Antonio, TX.</w:t>
            </w:r>
          </w:p>
          <w:p w14:paraId="20B41BB0" w14:textId="77777777" w:rsidR="003664D8" w:rsidRPr="003664D8" w:rsidRDefault="003664D8" w:rsidP="003664D8">
            <w:pPr>
              <w:jc w:val="left"/>
              <w:rPr>
                <w:sz w:val="24"/>
              </w:rPr>
            </w:pPr>
          </w:p>
          <w:p w14:paraId="3896EBC8" w14:textId="77777777" w:rsidR="003664D8" w:rsidRPr="003664D8" w:rsidRDefault="003664D8" w:rsidP="003664D8">
            <w:pPr>
              <w:jc w:val="left"/>
              <w:rPr>
                <w:sz w:val="24"/>
              </w:rPr>
            </w:pPr>
            <w:proofErr w:type="spellStart"/>
            <w:r w:rsidRPr="003664D8">
              <w:rPr>
                <w:sz w:val="24"/>
              </w:rPr>
              <w:t>Rew</w:t>
            </w:r>
            <w:proofErr w:type="spellEnd"/>
            <w:r w:rsidRPr="003664D8">
              <w:rPr>
                <w:sz w:val="24"/>
              </w:rPr>
              <w:t xml:space="preserve">, Lynn, Rachel </w:t>
            </w:r>
            <w:proofErr w:type="spellStart"/>
            <w:r w:rsidRPr="003664D8">
              <w:rPr>
                <w:sz w:val="24"/>
              </w:rPr>
              <w:t>Fouladi</w:t>
            </w:r>
            <w:proofErr w:type="spellEnd"/>
            <w:r w:rsidRPr="003664D8">
              <w:rPr>
                <w:sz w:val="24"/>
              </w:rPr>
              <w:t>, and Claude Bonazzo. “Racial and Ethnic Differences in Adolescents Who are Homeless.” Presented at the conference of the Race, Ethnicity and Place, November 2006,</w:t>
            </w:r>
            <w:r w:rsidRPr="003664D8">
              <w:rPr>
                <w:i/>
                <w:sz w:val="24"/>
              </w:rPr>
              <w:t xml:space="preserve"> </w:t>
            </w:r>
            <w:r w:rsidRPr="003664D8">
              <w:rPr>
                <w:sz w:val="24"/>
              </w:rPr>
              <w:t>San Marcos, TX.</w:t>
            </w:r>
          </w:p>
          <w:p w14:paraId="10E01E04" w14:textId="77777777" w:rsidR="003664D8" w:rsidRPr="003664D8" w:rsidRDefault="003664D8" w:rsidP="003664D8">
            <w:pPr>
              <w:jc w:val="left"/>
              <w:rPr>
                <w:sz w:val="24"/>
              </w:rPr>
            </w:pPr>
          </w:p>
          <w:p w14:paraId="00EC4870" w14:textId="77777777" w:rsidR="003664D8" w:rsidRPr="003664D8" w:rsidRDefault="003664D8" w:rsidP="003664D8">
            <w:pPr>
              <w:jc w:val="left"/>
              <w:rPr>
                <w:sz w:val="24"/>
              </w:rPr>
            </w:pPr>
            <w:proofErr w:type="spellStart"/>
            <w:r w:rsidRPr="003664D8">
              <w:rPr>
                <w:sz w:val="24"/>
              </w:rPr>
              <w:t>Fouladi</w:t>
            </w:r>
            <w:proofErr w:type="spellEnd"/>
            <w:r w:rsidRPr="003664D8">
              <w:rPr>
                <w:sz w:val="24"/>
              </w:rPr>
              <w:t xml:space="preserve">, </w:t>
            </w:r>
            <w:proofErr w:type="gramStart"/>
            <w:r w:rsidRPr="003664D8">
              <w:rPr>
                <w:sz w:val="24"/>
              </w:rPr>
              <w:t>Rachel</w:t>
            </w:r>
            <w:proofErr w:type="gramEnd"/>
            <w:r w:rsidRPr="003664D8">
              <w:rPr>
                <w:sz w:val="24"/>
              </w:rPr>
              <w:t xml:space="preserve"> and Claude Bonazzo. “Ethnic Differences in University Students Affiliative Attitudes to Th</w:t>
            </w:r>
            <w:r w:rsidR="009E5D3C">
              <w:rPr>
                <w:sz w:val="24"/>
              </w:rPr>
              <w:t xml:space="preserve">eir </w:t>
            </w:r>
            <w:r w:rsidRPr="003664D8">
              <w:rPr>
                <w:sz w:val="24"/>
              </w:rPr>
              <w:t>University and Implications for Adjustment to College Life.” Presented at the conference of the Race, Ethnicity and Place, November 2006,</w:t>
            </w:r>
            <w:r w:rsidRPr="003664D8">
              <w:rPr>
                <w:i/>
                <w:sz w:val="24"/>
              </w:rPr>
              <w:t xml:space="preserve"> </w:t>
            </w:r>
            <w:r w:rsidRPr="003664D8">
              <w:rPr>
                <w:sz w:val="24"/>
              </w:rPr>
              <w:t>San Marcos, TX.</w:t>
            </w:r>
          </w:p>
          <w:p w14:paraId="03A3A105" w14:textId="77777777" w:rsidR="003664D8" w:rsidRPr="003664D8" w:rsidRDefault="003664D8" w:rsidP="003664D8">
            <w:pPr>
              <w:jc w:val="left"/>
              <w:rPr>
                <w:sz w:val="24"/>
              </w:rPr>
            </w:pPr>
          </w:p>
          <w:p w14:paraId="3764F65D" w14:textId="77777777" w:rsidR="003664D8" w:rsidRPr="003664D8" w:rsidRDefault="003664D8" w:rsidP="003664D8">
            <w:pPr>
              <w:jc w:val="left"/>
              <w:rPr>
                <w:sz w:val="24"/>
              </w:rPr>
            </w:pPr>
            <w:r w:rsidRPr="003664D8">
              <w:rPr>
                <w:sz w:val="24"/>
              </w:rPr>
              <w:t xml:space="preserve">Bonazzo, Claude and Julia </w:t>
            </w:r>
            <w:proofErr w:type="spellStart"/>
            <w:r w:rsidRPr="003664D8">
              <w:rPr>
                <w:sz w:val="24"/>
              </w:rPr>
              <w:t>Yoo</w:t>
            </w:r>
            <w:proofErr w:type="spellEnd"/>
            <w:r w:rsidRPr="003664D8">
              <w:rPr>
                <w:sz w:val="24"/>
              </w:rPr>
              <w:t>. “A Chinese American’s Experience with Discrimination and Coping in the Environment of Education.” Presented at the conference of the Race, Ethnicity and Place, November 2006,</w:t>
            </w:r>
            <w:r w:rsidRPr="003664D8">
              <w:rPr>
                <w:i/>
                <w:sz w:val="24"/>
              </w:rPr>
              <w:t xml:space="preserve"> </w:t>
            </w:r>
            <w:r w:rsidRPr="003664D8">
              <w:rPr>
                <w:sz w:val="24"/>
              </w:rPr>
              <w:t>San Marcos, TX.</w:t>
            </w:r>
          </w:p>
          <w:p w14:paraId="374C1FF1" w14:textId="77777777" w:rsidR="003664D8" w:rsidRPr="003664D8" w:rsidRDefault="003664D8" w:rsidP="003664D8">
            <w:pPr>
              <w:jc w:val="left"/>
              <w:rPr>
                <w:sz w:val="24"/>
              </w:rPr>
            </w:pPr>
          </w:p>
          <w:p w14:paraId="7E722615" w14:textId="77777777" w:rsidR="003664D8" w:rsidRPr="003664D8" w:rsidRDefault="003664D8" w:rsidP="003664D8">
            <w:pPr>
              <w:jc w:val="left"/>
              <w:rPr>
                <w:sz w:val="24"/>
              </w:rPr>
            </w:pPr>
            <w:r w:rsidRPr="003664D8">
              <w:rPr>
                <w:sz w:val="24"/>
              </w:rPr>
              <w:t xml:space="preserve">Mandeep, Kaur, Claude Bonazzo., Elizabeth Howell, Raquel Benavides, and Lynn </w:t>
            </w:r>
            <w:proofErr w:type="spellStart"/>
            <w:r w:rsidRPr="003664D8">
              <w:rPr>
                <w:sz w:val="24"/>
              </w:rPr>
              <w:t>Rew</w:t>
            </w:r>
            <w:proofErr w:type="spellEnd"/>
            <w:r w:rsidRPr="003664D8">
              <w:rPr>
                <w:sz w:val="24"/>
              </w:rPr>
              <w:t>. “Social Correlates of Healthy Behaviors in Female Adolescents.” Presented at the annual conference of the Center for Health Promotion &amp; Disease Prevention Research in Underserved Populations, February 2006, Austin, TX.</w:t>
            </w:r>
          </w:p>
          <w:p w14:paraId="6A227C0F" w14:textId="77777777" w:rsidR="00C706E4" w:rsidRDefault="00C706E4" w:rsidP="003664D8">
            <w:pPr>
              <w:jc w:val="left"/>
            </w:pPr>
          </w:p>
          <w:p w14:paraId="7D78E793" w14:textId="77777777" w:rsidR="00527A81" w:rsidRDefault="00527A81" w:rsidP="003664D8">
            <w:pPr>
              <w:jc w:val="left"/>
            </w:pPr>
          </w:p>
          <w:p w14:paraId="7C2BE30B" w14:textId="47FE2FB4" w:rsidR="00527A81" w:rsidRPr="00B45DAF" w:rsidRDefault="00527A81" w:rsidP="003664D8">
            <w:pPr>
              <w:jc w:val="left"/>
            </w:pPr>
          </w:p>
        </w:tc>
      </w:tr>
      <w:tr w:rsidR="003664D8" w14:paraId="1999831B" w14:textId="77777777" w:rsidTr="003664D8">
        <w:tc>
          <w:tcPr>
            <w:tcW w:w="5000" w:type="pct"/>
          </w:tcPr>
          <w:p w14:paraId="5EAC788C" w14:textId="77777777" w:rsidR="003664D8" w:rsidRPr="003664D8" w:rsidRDefault="003664D8" w:rsidP="003664D8">
            <w:pPr>
              <w:pStyle w:val="SectionTitle"/>
              <w:rPr>
                <w:sz w:val="24"/>
              </w:rPr>
            </w:pPr>
            <w:r w:rsidRPr="003664D8">
              <w:rPr>
                <w:sz w:val="24"/>
              </w:rPr>
              <w:lastRenderedPageBreak/>
              <w:t>Research &amp; teaching Experience</w:t>
            </w:r>
          </w:p>
        </w:tc>
      </w:tr>
      <w:tr w:rsidR="003664D8" w14:paraId="2DBD1C4F" w14:textId="77777777" w:rsidTr="003664D8">
        <w:tc>
          <w:tcPr>
            <w:tcW w:w="5000" w:type="pct"/>
          </w:tcPr>
          <w:p w14:paraId="4ED51036" w14:textId="228CC625" w:rsidR="00EC18AC" w:rsidRDefault="00EC18AC" w:rsidP="00E1581A">
            <w:pPr>
              <w:pStyle w:val="Achievement"/>
              <w:numPr>
                <w:ilvl w:val="0"/>
                <w:numId w:val="0"/>
              </w:numPr>
              <w:ind w:left="1440" w:hanging="1440"/>
              <w:jc w:val="left"/>
              <w:rPr>
                <w:sz w:val="24"/>
              </w:rPr>
            </w:pPr>
            <w:r>
              <w:rPr>
                <w:sz w:val="24"/>
              </w:rPr>
              <w:t xml:space="preserve">2019 </w:t>
            </w:r>
            <w:r w:rsidRPr="003664D8">
              <w:rPr>
                <w:sz w:val="24"/>
              </w:rPr>
              <w:t>–</w:t>
            </w:r>
            <w:r>
              <w:rPr>
                <w:sz w:val="24"/>
              </w:rPr>
              <w:t xml:space="preserve"> Present </w:t>
            </w:r>
            <w:r w:rsidRPr="00EC18AC">
              <w:rPr>
                <w:b/>
                <w:bCs/>
                <w:sz w:val="24"/>
              </w:rPr>
              <w:t>Lecturer.</w:t>
            </w:r>
            <w:r>
              <w:rPr>
                <w:b/>
                <w:bCs/>
                <w:sz w:val="24"/>
              </w:rPr>
              <w:t xml:space="preserve"> </w:t>
            </w:r>
            <w:r w:rsidR="00F07434">
              <w:rPr>
                <w:b/>
                <w:bCs/>
                <w:sz w:val="24"/>
              </w:rPr>
              <w:t xml:space="preserve">Texas State University- </w:t>
            </w:r>
            <w:r>
              <w:rPr>
                <w:sz w:val="24"/>
              </w:rPr>
              <w:t>Teach Introduction to Sociology</w:t>
            </w:r>
            <w:r w:rsidR="00326734">
              <w:rPr>
                <w:sz w:val="24"/>
              </w:rPr>
              <w:t>,</w:t>
            </w:r>
            <w:r w:rsidR="00196988">
              <w:rPr>
                <w:sz w:val="24"/>
              </w:rPr>
              <w:t xml:space="preserve"> </w:t>
            </w:r>
            <w:r w:rsidR="00326734">
              <w:rPr>
                <w:sz w:val="24"/>
              </w:rPr>
              <w:t xml:space="preserve">Race &amp; Ethnicity, </w:t>
            </w:r>
            <w:r>
              <w:rPr>
                <w:sz w:val="24"/>
              </w:rPr>
              <w:t>Urban Sociology</w:t>
            </w:r>
            <w:r w:rsidR="00326734">
              <w:rPr>
                <w:sz w:val="24"/>
              </w:rPr>
              <w:t xml:space="preserve"> and Gender and Society</w:t>
            </w:r>
            <w:r w:rsidR="00196988">
              <w:rPr>
                <w:sz w:val="24"/>
              </w:rPr>
              <w:t>. Online courses:</w:t>
            </w:r>
            <w:r>
              <w:rPr>
                <w:sz w:val="24"/>
              </w:rPr>
              <w:t xml:space="preserve"> </w:t>
            </w:r>
            <w:r w:rsidR="00196988">
              <w:rPr>
                <w:sz w:val="24"/>
              </w:rPr>
              <w:t xml:space="preserve">Introduction to Sociology and </w:t>
            </w:r>
            <w:r w:rsidR="000F3A59">
              <w:rPr>
                <w:sz w:val="24"/>
              </w:rPr>
              <w:t>Gender</w:t>
            </w:r>
            <w:r>
              <w:rPr>
                <w:sz w:val="24"/>
              </w:rPr>
              <w:t xml:space="preserve"> and Society.</w:t>
            </w:r>
          </w:p>
          <w:p w14:paraId="1065F26C" w14:textId="77777777" w:rsidR="00EC18AC" w:rsidRPr="00EC18AC" w:rsidRDefault="00EC18AC" w:rsidP="00E1581A">
            <w:pPr>
              <w:pStyle w:val="Achievement"/>
              <w:numPr>
                <w:ilvl w:val="0"/>
                <w:numId w:val="0"/>
              </w:numPr>
              <w:ind w:left="1440" w:hanging="1440"/>
              <w:jc w:val="left"/>
              <w:rPr>
                <w:sz w:val="24"/>
              </w:rPr>
            </w:pPr>
          </w:p>
          <w:p w14:paraId="31475A08" w14:textId="0D9A3038" w:rsidR="004A21DE" w:rsidRDefault="004A21DE" w:rsidP="00E1581A">
            <w:pPr>
              <w:pStyle w:val="Achievement"/>
              <w:numPr>
                <w:ilvl w:val="0"/>
                <w:numId w:val="0"/>
              </w:numPr>
              <w:ind w:left="1440" w:hanging="1440"/>
              <w:jc w:val="left"/>
              <w:rPr>
                <w:sz w:val="24"/>
              </w:rPr>
            </w:pPr>
            <w:r>
              <w:rPr>
                <w:sz w:val="24"/>
              </w:rPr>
              <w:t>2016</w:t>
            </w:r>
            <w:r w:rsidR="00BE34DD">
              <w:rPr>
                <w:sz w:val="24"/>
              </w:rPr>
              <w:t xml:space="preserve"> </w:t>
            </w:r>
            <w:r w:rsidR="00BE34DD" w:rsidRPr="003664D8">
              <w:rPr>
                <w:sz w:val="24"/>
              </w:rPr>
              <w:t>–</w:t>
            </w:r>
            <w:r w:rsidR="00BE34DD">
              <w:rPr>
                <w:sz w:val="24"/>
              </w:rPr>
              <w:t xml:space="preserve"> Present</w:t>
            </w:r>
            <w:r w:rsidRPr="004A21DE">
              <w:rPr>
                <w:sz w:val="24"/>
              </w:rPr>
              <w:tab/>
            </w:r>
            <w:r w:rsidRPr="004A21DE">
              <w:rPr>
                <w:b/>
                <w:sz w:val="24"/>
              </w:rPr>
              <w:t xml:space="preserve">Adjunct Faculty. </w:t>
            </w:r>
            <w:r w:rsidR="008D0094">
              <w:rPr>
                <w:b/>
                <w:sz w:val="24"/>
              </w:rPr>
              <w:t>Austin Community College-</w:t>
            </w:r>
            <w:r w:rsidR="00F07434">
              <w:rPr>
                <w:b/>
                <w:sz w:val="24"/>
              </w:rPr>
              <w:t xml:space="preserve"> </w:t>
            </w:r>
            <w:r w:rsidR="00BE34DD" w:rsidRPr="00146E31">
              <w:rPr>
                <w:rFonts w:eastAsia="Arial" w:cs="Arial"/>
                <w:sz w:val="24"/>
                <w:szCs w:val="24"/>
              </w:rPr>
              <w:t>T</w:t>
            </w:r>
            <w:r w:rsidR="00BE34DD">
              <w:rPr>
                <w:rFonts w:eastAsia="Arial" w:cs="Arial"/>
                <w:sz w:val="24"/>
                <w:szCs w:val="24"/>
              </w:rPr>
              <w:t>each</w:t>
            </w:r>
            <w:r w:rsidR="00BE34DD" w:rsidRPr="00146E31">
              <w:rPr>
                <w:rFonts w:eastAsia="Arial" w:cs="Arial"/>
                <w:sz w:val="24"/>
                <w:szCs w:val="24"/>
              </w:rPr>
              <w:t xml:space="preserve"> Introduction to Sociology</w:t>
            </w:r>
            <w:r w:rsidR="00BE34DD">
              <w:rPr>
                <w:rFonts w:eastAsia="Arial" w:cs="Arial"/>
                <w:sz w:val="24"/>
                <w:szCs w:val="24"/>
              </w:rPr>
              <w:t xml:space="preserve"> courses with the</w:t>
            </w:r>
            <w:r w:rsidR="00BE34DD" w:rsidRPr="00146E31">
              <w:rPr>
                <w:rFonts w:eastAsia="Arial" w:cs="Arial"/>
                <w:sz w:val="24"/>
                <w:szCs w:val="24"/>
              </w:rPr>
              <w:t xml:space="preserve"> </w:t>
            </w:r>
            <w:r w:rsidR="00BE34DD">
              <w:rPr>
                <w:rFonts w:eastAsia="Arial" w:cs="Arial"/>
                <w:sz w:val="24"/>
                <w:szCs w:val="24"/>
              </w:rPr>
              <w:t>p</w:t>
            </w:r>
            <w:r w:rsidR="00BE34DD" w:rsidRPr="00146E31">
              <w:rPr>
                <w:rFonts w:eastAsia="Arial" w:cs="Arial"/>
                <w:sz w:val="24"/>
                <w:szCs w:val="24"/>
              </w:rPr>
              <w:t xml:space="preserve">rimary goal </w:t>
            </w:r>
            <w:r w:rsidR="00BE34DD">
              <w:rPr>
                <w:rFonts w:eastAsia="Arial" w:cs="Arial"/>
                <w:sz w:val="24"/>
                <w:szCs w:val="24"/>
              </w:rPr>
              <w:t>of</w:t>
            </w:r>
            <w:r w:rsidR="00BE34DD" w:rsidRPr="00146E31">
              <w:rPr>
                <w:rFonts w:eastAsia="Arial" w:cs="Arial"/>
                <w:sz w:val="24"/>
                <w:szCs w:val="24"/>
              </w:rPr>
              <w:t xml:space="preserve"> introduc</w:t>
            </w:r>
            <w:r w:rsidR="00BE34DD">
              <w:rPr>
                <w:rFonts w:eastAsia="Arial" w:cs="Arial"/>
                <w:sz w:val="24"/>
                <w:szCs w:val="24"/>
              </w:rPr>
              <w:t>ing</w:t>
            </w:r>
            <w:r w:rsidR="00BE34DD" w:rsidRPr="00146E31">
              <w:rPr>
                <w:rFonts w:eastAsia="Arial" w:cs="Arial"/>
                <w:sz w:val="24"/>
                <w:szCs w:val="24"/>
              </w:rPr>
              <w:t xml:space="preserve"> students to the sociological imagination, social construction of knowledge &amp; society, and help them </w:t>
            </w:r>
            <w:r w:rsidR="00BE34DD">
              <w:rPr>
                <w:rFonts w:eastAsia="Arial" w:cs="Arial"/>
                <w:sz w:val="24"/>
                <w:szCs w:val="24"/>
              </w:rPr>
              <w:t>cultivate</w:t>
            </w:r>
            <w:r w:rsidR="00BE34DD" w:rsidRPr="00146E31">
              <w:rPr>
                <w:rFonts w:eastAsia="Arial" w:cs="Arial"/>
                <w:sz w:val="24"/>
                <w:szCs w:val="24"/>
              </w:rPr>
              <w:t xml:space="preserve"> new </w:t>
            </w:r>
            <w:r w:rsidR="00BE34DD">
              <w:rPr>
                <w:rFonts w:eastAsia="Arial" w:cs="Arial"/>
                <w:sz w:val="24"/>
                <w:szCs w:val="24"/>
              </w:rPr>
              <w:t>lenses to analyze and make sense of society’s social behaviors</w:t>
            </w:r>
            <w:r w:rsidR="00BE34DD" w:rsidRPr="00146E31">
              <w:rPr>
                <w:rFonts w:eastAsia="Arial" w:cs="Arial"/>
                <w:sz w:val="24"/>
                <w:szCs w:val="24"/>
              </w:rPr>
              <w:t>.</w:t>
            </w:r>
            <w:r w:rsidR="00451084">
              <w:rPr>
                <w:rFonts w:eastAsia="Arial" w:cs="Arial"/>
                <w:sz w:val="24"/>
                <w:szCs w:val="24"/>
              </w:rPr>
              <w:t xml:space="preserve"> Teach at the</w:t>
            </w:r>
            <w:r w:rsidR="00451084" w:rsidRPr="00146E31">
              <w:rPr>
                <w:rFonts w:eastAsia="Arial" w:cs="Arial"/>
                <w:sz w:val="24"/>
                <w:szCs w:val="24"/>
              </w:rPr>
              <w:t xml:space="preserve"> community college level</w:t>
            </w:r>
            <w:r w:rsidR="00451084">
              <w:rPr>
                <w:rFonts w:eastAsia="Arial" w:cs="Arial"/>
                <w:sz w:val="24"/>
                <w:szCs w:val="24"/>
              </w:rPr>
              <w:t xml:space="preserve"> and </w:t>
            </w:r>
            <w:r w:rsidR="00451084" w:rsidRPr="00146E31">
              <w:rPr>
                <w:rFonts w:eastAsia="Arial" w:cs="Arial"/>
                <w:sz w:val="24"/>
                <w:szCs w:val="24"/>
              </w:rPr>
              <w:t>dual credit course</w:t>
            </w:r>
            <w:r w:rsidR="00451084">
              <w:rPr>
                <w:rFonts w:eastAsia="Arial" w:cs="Arial"/>
                <w:sz w:val="24"/>
                <w:szCs w:val="24"/>
              </w:rPr>
              <w:t>s</w:t>
            </w:r>
            <w:r w:rsidR="00451084" w:rsidRPr="00146E31">
              <w:rPr>
                <w:rFonts w:eastAsia="Arial" w:cs="Arial"/>
                <w:sz w:val="24"/>
                <w:szCs w:val="24"/>
              </w:rPr>
              <w:t xml:space="preserve"> </w:t>
            </w:r>
            <w:r w:rsidR="00451084">
              <w:rPr>
                <w:rFonts w:eastAsia="Arial" w:cs="Arial"/>
                <w:sz w:val="24"/>
                <w:szCs w:val="24"/>
              </w:rPr>
              <w:t>in Austin and surrounding school districts</w:t>
            </w:r>
            <w:r w:rsidR="00451084" w:rsidRPr="00146E31">
              <w:rPr>
                <w:rFonts w:eastAsia="Arial" w:cs="Arial"/>
                <w:sz w:val="24"/>
                <w:szCs w:val="24"/>
              </w:rPr>
              <w:t>.</w:t>
            </w:r>
          </w:p>
          <w:p w14:paraId="1955B9BA" w14:textId="77777777" w:rsidR="00E1581A" w:rsidRPr="004A21DE" w:rsidRDefault="00E1581A" w:rsidP="00E1581A">
            <w:pPr>
              <w:pStyle w:val="Achievement"/>
              <w:numPr>
                <w:ilvl w:val="0"/>
                <w:numId w:val="0"/>
              </w:numPr>
              <w:ind w:left="1440" w:hanging="1440"/>
              <w:jc w:val="left"/>
              <w:rPr>
                <w:sz w:val="24"/>
              </w:rPr>
            </w:pPr>
          </w:p>
          <w:p w14:paraId="08C2DFBA" w14:textId="77777777" w:rsidR="006F36EC" w:rsidRDefault="006F36EC" w:rsidP="003664D8">
            <w:pPr>
              <w:pStyle w:val="Achievement"/>
              <w:numPr>
                <w:ilvl w:val="0"/>
                <w:numId w:val="0"/>
              </w:numPr>
              <w:ind w:left="1440" w:hanging="1440"/>
              <w:jc w:val="left"/>
              <w:rPr>
                <w:b/>
                <w:sz w:val="24"/>
                <w:szCs w:val="24"/>
              </w:rPr>
            </w:pPr>
            <w:r>
              <w:rPr>
                <w:sz w:val="24"/>
              </w:rPr>
              <w:t xml:space="preserve">2013 </w:t>
            </w:r>
            <w:r w:rsidRPr="003664D8">
              <w:rPr>
                <w:sz w:val="24"/>
              </w:rPr>
              <w:t>–</w:t>
            </w:r>
            <w:r>
              <w:rPr>
                <w:sz w:val="24"/>
              </w:rPr>
              <w:t xml:space="preserve"> </w:t>
            </w:r>
            <w:r w:rsidR="004850F9">
              <w:rPr>
                <w:sz w:val="24"/>
              </w:rPr>
              <w:t>2015</w:t>
            </w:r>
            <w:r>
              <w:rPr>
                <w:sz w:val="28"/>
              </w:rPr>
              <w:t xml:space="preserve"> </w:t>
            </w:r>
            <w:r w:rsidR="004850F9">
              <w:rPr>
                <w:sz w:val="28"/>
              </w:rPr>
              <w:t xml:space="preserve">   </w:t>
            </w:r>
            <w:r>
              <w:rPr>
                <w:b/>
                <w:sz w:val="24"/>
                <w:szCs w:val="24"/>
              </w:rPr>
              <w:t xml:space="preserve">Teaching Assistant. </w:t>
            </w:r>
          </w:p>
          <w:p w14:paraId="370D9D2A" w14:textId="77777777" w:rsidR="006F36EC" w:rsidRDefault="006F36EC" w:rsidP="006F36EC">
            <w:pPr>
              <w:pStyle w:val="Achievement"/>
              <w:numPr>
                <w:ilvl w:val="0"/>
                <w:numId w:val="0"/>
              </w:numPr>
              <w:ind w:left="1440"/>
              <w:jc w:val="left"/>
              <w:rPr>
                <w:sz w:val="24"/>
                <w:szCs w:val="24"/>
              </w:rPr>
            </w:pPr>
            <w:r>
              <w:rPr>
                <w:sz w:val="24"/>
                <w:szCs w:val="24"/>
              </w:rPr>
              <w:t>Sociology of Criminal Justice (Spring 2013, Fall 2013, Fall 2015)</w:t>
            </w:r>
          </w:p>
          <w:p w14:paraId="20532FBF" w14:textId="77777777" w:rsidR="006F36EC" w:rsidRDefault="006F36EC" w:rsidP="006F36EC">
            <w:pPr>
              <w:pStyle w:val="Achievement"/>
              <w:numPr>
                <w:ilvl w:val="0"/>
                <w:numId w:val="0"/>
              </w:numPr>
              <w:ind w:left="1440"/>
              <w:jc w:val="left"/>
              <w:rPr>
                <w:sz w:val="24"/>
                <w:szCs w:val="24"/>
              </w:rPr>
            </w:pPr>
            <w:r>
              <w:rPr>
                <w:sz w:val="24"/>
                <w:szCs w:val="24"/>
              </w:rPr>
              <w:t>What We See, What We Believe</w:t>
            </w:r>
            <w:r w:rsidR="00A501FD">
              <w:rPr>
                <w:sz w:val="24"/>
                <w:szCs w:val="24"/>
              </w:rPr>
              <w:t>- Signature Course</w:t>
            </w:r>
            <w:r>
              <w:rPr>
                <w:sz w:val="24"/>
                <w:szCs w:val="24"/>
              </w:rPr>
              <w:t xml:space="preserve"> (Summer 2014)</w:t>
            </w:r>
          </w:p>
          <w:p w14:paraId="325B83E9" w14:textId="77777777" w:rsidR="006F36EC" w:rsidRDefault="006F36EC" w:rsidP="006F36EC">
            <w:pPr>
              <w:pStyle w:val="Achievement"/>
              <w:numPr>
                <w:ilvl w:val="0"/>
                <w:numId w:val="0"/>
              </w:numPr>
              <w:ind w:left="1440"/>
              <w:jc w:val="left"/>
              <w:rPr>
                <w:sz w:val="24"/>
                <w:szCs w:val="24"/>
              </w:rPr>
            </w:pPr>
            <w:r>
              <w:rPr>
                <w:sz w:val="24"/>
                <w:szCs w:val="24"/>
              </w:rPr>
              <w:t>Intro to Social Research (Spring 2014)</w:t>
            </w:r>
          </w:p>
          <w:p w14:paraId="7BE04D18" w14:textId="77777777" w:rsidR="006F36EC" w:rsidRDefault="006F36EC" w:rsidP="006F36EC">
            <w:pPr>
              <w:pStyle w:val="Achievement"/>
              <w:numPr>
                <w:ilvl w:val="0"/>
                <w:numId w:val="0"/>
              </w:numPr>
              <w:ind w:left="1440"/>
              <w:jc w:val="left"/>
              <w:rPr>
                <w:sz w:val="24"/>
                <w:szCs w:val="24"/>
              </w:rPr>
            </w:pPr>
            <w:r>
              <w:rPr>
                <w:sz w:val="24"/>
                <w:szCs w:val="24"/>
              </w:rPr>
              <w:t>Intro to the Study of Society (Summer 2013)</w:t>
            </w:r>
          </w:p>
          <w:p w14:paraId="66FA8E8C" w14:textId="77777777" w:rsidR="00D27760" w:rsidRPr="006F36EC" w:rsidRDefault="00D27760" w:rsidP="006F36EC">
            <w:pPr>
              <w:pStyle w:val="Achievement"/>
              <w:numPr>
                <w:ilvl w:val="0"/>
                <w:numId w:val="0"/>
              </w:numPr>
              <w:ind w:left="1440"/>
              <w:jc w:val="left"/>
              <w:rPr>
                <w:sz w:val="24"/>
                <w:szCs w:val="24"/>
              </w:rPr>
            </w:pPr>
          </w:p>
          <w:p w14:paraId="353B8260" w14:textId="77777777" w:rsidR="003664D8" w:rsidRPr="003664D8" w:rsidRDefault="003664D8" w:rsidP="003664D8">
            <w:pPr>
              <w:pStyle w:val="Achievement"/>
              <w:numPr>
                <w:ilvl w:val="0"/>
                <w:numId w:val="0"/>
              </w:numPr>
              <w:ind w:left="1440" w:hanging="1440"/>
              <w:jc w:val="left"/>
              <w:rPr>
                <w:sz w:val="24"/>
              </w:rPr>
            </w:pPr>
            <w:r w:rsidRPr="003664D8">
              <w:rPr>
                <w:sz w:val="24"/>
              </w:rPr>
              <w:t xml:space="preserve">2009 – </w:t>
            </w:r>
            <w:r w:rsidR="004850F9">
              <w:rPr>
                <w:sz w:val="24"/>
              </w:rPr>
              <w:t>2015</w:t>
            </w:r>
            <w:r w:rsidRPr="003664D8">
              <w:rPr>
                <w:sz w:val="24"/>
              </w:rPr>
              <w:tab/>
            </w:r>
            <w:r w:rsidRPr="003664D8">
              <w:rPr>
                <w:b/>
                <w:sz w:val="24"/>
              </w:rPr>
              <w:t>Graduate Research Assistant.</w:t>
            </w:r>
            <w:r w:rsidRPr="003664D8">
              <w:rPr>
                <w:sz w:val="24"/>
              </w:rPr>
              <w:t xml:space="preserve"> Dr. Robert </w:t>
            </w:r>
            <w:proofErr w:type="spellStart"/>
            <w:r w:rsidRPr="003664D8">
              <w:rPr>
                <w:sz w:val="24"/>
              </w:rPr>
              <w:t>Crosnoe</w:t>
            </w:r>
            <w:proofErr w:type="spellEnd"/>
            <w:r w:rsidRPr="003664D8">
              <w:rPr>
                <w:sz w:val="24"/>
              </w:rPr>
              <w:t xml:space="preserve">. </w:t>
            </w:r>
            <w:r w:rsidR="00451084" w:rsidRPr="00451084">
              <w:rPr>
                <w:sz w:val="24"/>
              </w:rPr>
              <w:t>Conducted statistical analyses of nationally representative datasets and collected data in local schools from teachers, parents, and students.</w:t>
            </w:r>
            <w:r w:rsidR="00451084">
              <w:rPr>
                <w:sz w:val="24"/>
              </w:rPr>
              <w:t xml:space="preserve"> </w:t>
            </w:r>
            <w:r w:rsidR="00451084" w:rsidRPr="00CE6F3C">
              <w:rPr>
                <w:rFonts w:eastAsia="Arial" w:cs="Arial"/>
                <w:sz w:val="24"/>
                <w:szCs w:val="24"/>
              </w:rPr>
              <w:t xml:space="preserve">Performed complex statistical analyses, including structural equation modeling using </w:t>
            </w:r>
            <w:proofErr w:type="spellStart"/>
            <w:r w:rsidR="00451084" w:rsidRPr="00CE6F3C">
              <w:rPr>
                <w:rFonts w:eastAsia="Arial" w:cs="Arial"/>
                <w:sz w:val="24"/>
                <w:szCs w:val="24"/>
              </w:rPr>
              <w:t>Mplus</w:t>
            </w:r>
            <w:proofErr w:type="spellEnd"/>
            <w:r w:rsidR="00451084" w:rsidRPr="00CE6F3C">
              <w:rPr>
                <w:rFonts w:eastAsia="Arial" w:cs="Arial"/>
                <w:sz w:val="24"/>
                <w:szCs w:val="24"/>
              </w:rPr>
              <w:t>, multivariate &amp; logistic regression using Stata, proportional hazard models using SAS, etc.</w:t>
            </w:r>
            <w:r w:rsidR="00451084">
              <w:rPr>
                <w:rFonts w:eastAsia="Arial" w:cs="Arial"/>
                <w:sz w:val="24"/>
                <w:szCs w:val="24"/>
              </w:rPr>
              <w:t xml:space="preserve"> </w:t>
            </w:r>
            <w:r w:rsidR="00451084" w:rsidRPr="00451084">
              <w:rPr>
                <w:rFonts w:eastAsia="Arial" w:cs="Arial"/>
                <w:sz w:val="24"/>
                <w:szCs w:val="24"/>
              </w:rPr>
              <w:t>Conducted classroom observations using the Classroom Assessment Scoring System (CLASS) that measures the quality of interactions between teachers and students.</w:t>
            </w:r>
            <w:r w:rsidR="00451084">
              <w:rPr>
                <w:rFonts w:eastAsia="Arial" w:cs="Arial"/>
                <w:sz w:val="24"/>
                <w:szCs w:val="24"/>
              </w:rPr>
              <w:t xml:space="preserve"> </w:t>
            </w:r>
            <w:r w:rsidR="00451084" w:rsidRPr="00451084">
              <w:rPr>
                <w:rFonts w:eastAsia="Arial" w:cs="Arial"/>
                <w:sz w:val="24"/>
                <w:szCs w:val="24"/>
              </w:rPr>
              <w:t>Collected, transcribed, translated, and analyzed qualitative data from focus groups and teacher interviews.</w:t>
            </w:r>
          </w:p>
          <w:p w14:paraId="47057DD5" w14:textId="77777777" w:rsidR="003664D8" w:rsidRPr="003664D8" w:rsidRDefault="003664D8" w:rsidP="003664D8">
            <w:pPr>
              <w:pStyle w:val="Achievement"/>
              <w:numPr>
                <w:ilvl w:val="0"/>
                <w:numId w:val="0"/>
              </w:numPr>
              <w:ind w:left="1440" w:hanging="1440"/>
              <w:jc w:val="left"/>
              <w:rPr>
                <w:sz w:val="24"/>
              </w:rPr>
            </w:pPr>
          </w:p>
          <w:p w14:paraId="38B92FDE" w14:textId="77777777" w:rsidR="003664D8" w:rsidRPr="003664D8" w:rsidRDefault="003664D8" w:rsidP="003664D8">
            <w:pPr>
              <w:pStyle w:val="Achievement"/>
              <w:numPr>
                <w:ilvl w:val="0"/>
                <w:numId w:val="0"/>
              </w:numPr>
              <w:ind w:left="1440" w:hanging="1440"/>
              <w:jc w:val="left"/>
              <w:rPr>
                <w:sz w:val="24"/>
              </w:rPr>
            </w:pPr>
            <w:r w:rsidRPr="003664D8">
              <w:rPr>
                <w:sz w:val="24"/>
              </w:rPr>
              <w:t>2009 (Summer)</w:t>
            </w:r>
            <w:r w:rsidRPr="003664D8">
              <w:rPr>
                <w:sz w:val="24"/>
              </w:rPr>
              <w:tab/>
            </w:r>
            <w:r w:rsidRPr="003664D8">
              <w:rPr>
                <w:b/>
                <w:sz w:val="24"/>
              </w:rPr>
              <w:t>Graduate Research Assistant.</w:t>
            </w:r>
            <w:r w:rsidRPr="003664D8">
              <w:rPr>
                <w:sz w:val="24"/>
              </w:rPr>
              <w:t xml:space="preserve"> Dr. Jacqueline Angel and Dr. Ronald J. Angel. Assisted in coding and analyzing data from the Hispanic EPESE (</w:t>
            </w:r>
            <w:r w:rsidRPr="003664D8">
              <w:rPr>
                <w:i/>
                <w:sz w:val="24"/>
              </w:rPr>
              <w:t>Established Populations for Epidemiologic Studies of the Elderly</w:t>
            </w:r>
            <w:r w:rsidRPr="003664D8">
              <w:rPr>
                <w:sz w:val="24"/>
              </w:rPr>
              <w:t>) dataset. University of Texas at Austin (LBJ School Policy Research Institute, Urban Program).</w:t>
            </w:r>
          </w:p>
          <w:p w14:paraId="336E292C" w14:textId="77777777" w:rsidR="003664D8" w:rsidRPr="003664D8" w:rsidRDefault="003664D8" w:rsidP="003664D8">
            <w:pPr>
              <w:pStyle w:val="Achievement"/>
              <w:numPr>
                <w:ilvl w:val="0"/>
                <w:numId w:val="0"/>
              </w:numPr>
              <w:ind w:left="1440" w:hanging="1440"/>
              <w:jc w:val="left"/>
              <w:rPr>
                <w:sz w:val="24"/>
              </w:rPr>
            </w:pPr>
          </w:p>
          <w:p w14:paraId="242E4870" w14:textId="77777777" w:rsidR="003664D8" w:rsidRPr="003664D8" w:rsidRDefault="003664D8" w:rsidP="003664D8">
            <w:pPr>
              <w:pStyle w:val="JobTitle"/>
              <w:ind w:left="1440" w:hanging="1440"/>
              <w:rPr>
                <w:i w:val="0"/>
                <w:sz w:val="24"/>
              </w:rPr>
            </w:pPr>
            <w:r w:rsidRPr="003664D8">
              <w:rPr>
                <w:i w:val="0"/>
                <w:sz w:val="24"/>
              </w:rPr>
              <w:t>2005 (Spring)</w:t>
            </w:r>
            <w:r w:rsidRPr="003664D8">
              <w:rPr>
                <w:i w:val="0"/>
                <w:sz w:val="24"/>
              </w:rPr>
              <w:tab/>
            </w:r>
            <w:r w:rsidRPr="003664D8">
              <w:rPr>
                <w:b/>
                <w:i w:val="0"/>
                <w:sz w:val="24"/>
              </w:rPr>
              <w:t xml:space="preserve">Adjunct Faculty. </w:t>
            </w:r>
            <w:r w:rsidRPr="003664D8">
              <w:rPr>
                <w:i w:val="0"/>
                <w:sz w:val="24"/>
              </w:rPr>
              <w:t>Taught Introduction to Sociology at the community college level.  Primary goal was to introduce students to the sociological imagination and help them develop a new perspective on how they view the world.  Taught one section with a class size of 25 students from a variety of backgrounds. St. Philip’s College in San Antonio.</w:t>
            </w:r>
          </w:p>
          <w:p w14:paraId="1E9DC728" w14:textId="77777777" w:rsidR="003664D8" w:rsidRPr="00CC140F" w:rsidRDefault="003664D8" w:rsidP="003664D8">
            <w:pPr>
              <w:pStyle w:val="Achievement"/>
              <w:numPr>
                <w:ilvl w:val="0"/>
                <w:numId w:val="0"/>
              </w:numPr>
              <w:jc w:val="left"/>
            </w:pPr>
          </w:p>
          <w:p w14:paraId="25EE1489" w14:textId="77777777" w:rsidR="003664D8" w:rsidRPr="003664D8" w:rsidRDefault="003664D8" w:rsidP="003664D8">
            <w:pPr>
              <w:pStyle w:val="JobTitle"/>
              <w:ind w:left="1440" w:hanging="1440"/>
              <w:rPr>
                <w:i w:val="0"/>
                <w:sz w:val="24"/>
              </w:rPr>
            </w:pPr>
            <w:r w:rsidRPr="003664D8">
              <w:rPr>
                <w:i w:val="0"/>
                <w:sz w:val="24"/>
              </w:rPr>
              <w:lastRenderedPageBreak/>
              <w:t>2002 – 2003</w:t>
            </w:r>
            <w:r w:rsidRPr="003664D8">
              <w:rPr>
                <w:i w:val="0"/>
                <w:sz w:val="24"/>
              </w:rPr>
              <w:tab/>
            </w:r>
            <w:r w:rsidRPr="003664D8">
              <w:rPr>
                <w:b/>
                <w:i w:val="0"/>
                <w:sz w:val="24"/>
              </w:rPr>
              <w:t xml:space="preserve">Graduate Assistant. </w:t>
            </w:r>
            <w:r w:rsidRPr="003664D8">
              <w:rPr>
                <w:i w:val="0"/>
                <w:sz w:val="24"/>
              </w:rPr>
              <w:t>Worked as a graduate assistant for various sociology courses. Graded assignments, exams, and helped students out of class understand concepts and ideas. In the summer gave a lecture on race and ethnicity to an intro class. Southwest Texas State University.</w:t>
            </w:r>
          </w:p>
          <w:p w14:paraId="39969ECA" w14:textId="77777777" w:rsidR="003664D8" w:rsidRPr="00CC140F" w:rsidRDefault="003664D8" w:rsidP="003664D8">
            <w:pPr>
              <w:pStyle w:val="Achievement"/>
              <w:numPr>
                <w:ilvl w:val="0"/>
                <w:numId w:val="0"/>
              </w:numPr>
              <w:jc w:val="left"/>
            </w:pPr>
          </w:p>
          <w:p w14:paraId="62568F1C" w14:textId="77777777" w:rsidR="003664D8" w:rsidRDefault="003664D8" w:rsidP="003664D8">
            <w:pPr>
              <w:ind w:left="1440" w:hanging="1440"/>
              <w:jc w:val="left"/>
            </w:pPr>
            <w:r w:rsidRPr="003664D8">
              <w:rPr>
                <w:sz w:val="24"/>
              </w:rPr>
              <w:t>2001 (Fall)</w:t>
            </w:r>
            <w:r w:rsidRPr="003664D8">
              <w:rPr>
                <w:sz w:val="24"/>
              </w:rPr>
              <w:tab/>
            </w:r>
            <w:r w:rsidRPr="003664D8">
              <w:rPr>
                <w:b/>
                <w:sz w:val="24"/>
              </w:rPr>
              <w:t>Research Assistant.</w:t>
            </w:r>
            <w:r w:rsidRPr="003664D8">
              <w:rPr>
                <w:b/>
                <w:i/>
                <w:sz w:val="24"/>
              </w:rPr>
              <w:t xml:space="preserve"> </w:t>
            </w:r>
            <w:r w:rsidRPr="003664D8">
              <w:rPr>
                <w:sz w:val="24"/>
              </w:rPr>
              <w:t xml:space="preserve">Dr. Gwendolyn Webb-Johnson. Performed research in culturally responsive teaching and multicultural education.  Helped in preparing a grant for submission into a competition for funding.  Gave presentations on </w:t>
            </w:r>
            <w:r w:rsidR="000268F6" w:rsidRPr="003664D8">
              <w:rPr>
                <w:sz w:val="24"/>
              </w:rPr>
              <w:t>Neuromotor</w:t>
            </w:r>
            <w:r w:rsidRPr="003664D8">
              <w:rPr>
                <w:sz w:val="24"/>
              </w:rPr>
              <w:t xml:space="preserve"> impairments to her classes in Fall 2001 and Spring 2002. University of Texas at Austin (Internship).</w:t>
            </w:r>
          </w:p>
        </w:tc>
      </w:tr>
      <w:tr w:rsidR="003664D8" w14:paraId="0746B87B" w14:textId="77777777" w:rsidTr="003664D8">
        <w:tc>
          <w:tcPr>
            <w:tcW w:w="5000" w:type="pct"/>
          </w:tcPr>
          <w:p w14:paraId="4AF3D532" w14:textId="77777777" w:rsidR="003664D8" w:rsidRPr="003664D8" w:rsidRDefault="003664D8" w:rsidP="003664D8">
            <w:pPr>
              <w:pStyle w:val="SectionTitle"/>
              <w:rPr>
                <w:sz w:val="24"/>
              </w:rPr>
            </w:pPr>
            <w:r w:rsidRPr="003664D8">
              <w:rPr>
                <w:sz w:val="24"/>
              </w:rPr>
              <w:lastRenderedPageBreak/>
              <w:t>Work Experience</w:t>
            </w:r>
          </w:p>
        </w:tc>
      </w:tr>
      <w:tr w:rsidR="003664D8" w14:paraId="784EBC13" w14:textId="77777777" w:rsidTr="003664D8">
        <w:tc>
          <w:tcPr>
            <w:tcW w:w="5000" w:type="pct"/>
          </w:tcPr>
          <w:p w14:paraId="3F200DF1" w14:textId="77777777" w:rsidR="003664D8" w:rsidRPr="003664D8" w:rsidRDefault="00C57353" w:rsidP="003664D8">
            <w:pPr>
              <w:pStyle w:val="JobTitle"/>
              <w:ind w:left="1440" w:hanging="1440"/>
              <w:rPr>
                <w:i w:val="0"/>
                <w:sz w:val="24"/>
              </w:rPr>
            </w:pPr>
            <w:r>
              <w:rPr>
                <w:i w:val="0"/>
                <w:sz w:val="24"/>
              </w:rPr>
              <w:t>201</w:t>
            </w:r>
            <w:r w:rsidRPr="003664D8">
              <w:rPr>
                <w:i w:val="0"/>
                <w:sz w:val="24"/>
              </w:rPr>
              <w:t xml:space="preserve">7 – </w:t>
            </w:r>
            <w:r>
              <w:rPr>
                <w:i w:val="0"/>
                <w:sz w:val="24"/>
              </w:rPr>
              <w:t xml:space="preserve">2018    </w:t>
            </w:r>
            <w:r>
              <w:rPr>
                <w:b/>
                <w:i w:val="0"/>
                <w:sz w:val="24"/>
              </w:rPr>
              <w:t xml:space="preserve">Research Analyst </w:t>
            </w:r>
            <w:r w:rsidRPr="003664D8">
              <w:rPr>
                <w:b/>
                <w:i w:val="0"/>
                <w:sz w:val="24"/>
              </w:rPr>
              <w:t>I</w:t>
            </w:r>
            <w:r w:rsidRPr="003664D8">
              <w:rPr>
                <w:b/>
                <w:sz w:val="24"/>
              </w:rPr>
              <w:t xml:space="preserve">. </w:t>
            </w:r>
            <w:r w:rsidR="00451084" w:rsidRPr="00451084">
              <w:rPr>
                <w:i w:val="0"/>
                <w:sz w:val="24"/>
              </w:rPr>
              <w:t>Work on multiple projects and ad hoc requests, including postsecondary enrollment, Career and Technical Education (CTE), and the Austin Partners in Education (APIE) program. Clean and code national, state, and district data for analyses that are used for district reports and program evaluations.</w:t>
            </w:r>
            <w:r w:rsidR="00451084">
              <w:rPr>
                <w:i w:val="0"/>
                <w:sz w:val="24"/>
              </w:rPr>
              <w:t xml:space="preserve"> </w:t>
            </w:r>
            <w:r w:rsidR="00451084" w:rsidRPr="00451084">
              <w:rPr>
                <w:i w:val="0"/>
                <w:sz w:val="24"/>
              </w:rPr>
              <w:t>Created, cleaned, and coded a large dataset on postsecondary enrollment that specifically focused on predictors that increase the likelihood of enrollment in postsecondary institutions such as, dual credit courses, college readiness, and family background. These data were coded and managed differently from year to year. Ensured that data were matched in format, possible responses, and variable names. Created a visual (Vocalize) dashboard of the data in Qualtrics.</w:t>
            </w:r>
            <w:r w:rsidR="00451084">
              <w:rPr>
                <w:i w:val="0"/>
                <w:sz w:val="24"/>
              </w:rPr>
              <w:t xml:space="preserve"> </w:t>
            </w:r>
            <w:r w:rsidR="00451084" w:rsidRPr="00451084">
              <w:rPr>
                <w:i w:val="0"/>
                <w:sz w:val="24"/>
              </w:rPr>
              <w:t>Managed CTE evaluation of program effectiveness using qualitative and quantitative data from the district, administrators, teachers, students, and industry experts. Created staff and industry assessments in Qualtrics. Trained staff to use evaluation instruments and volunteers to facilitate group discussions. Additionally, trained program staff on how interpret data results.</w:t>
            </w:r>
            <w:r w:rsidR="00451084">
              <w:rPr>
                <w:i w:val="0"/>
                <w:sz w:val="24"/>
              </w:rPr>
              <w:t xml:space="preserve"> </w:t>
            </w:r>
            <w:r w:rsidR="00451084" w:rsidRPr="00451084">
              <w:rPr>
                <w:i w:val="0"/>
                <w:sz w:val="24"/>
              </w:rPr>
              <w:t xml:space="preserve">Performed complex statistical analyses using SAS EG, logistic </w:t>
            </w:r>
            <w:proofErr w:type="gramStart"/>
            <w:r w:rsidR="00451084" w:rsidRPr="00451084">
              <w:rPr>
                <w:i w:val="0"/>
                <w:sz w:val="24"/>
              </w:rPr>
              <w:t>regression</w:t>
            </w:r>
            <w:proofErr w:type="gramEnd"/>
            <w:r w:rsidR="00451084" w:rsidRPr="00451084">
              <w:rPr>
                <w:i w:val="0"/>
                <w:sz w:val="24"/>
              </w:rPr>
              <w:t xml:space="preserve"> and propensity score matching, etc.</w:t>
            </w:r>
            <w:r w:rsidR="00451084">
              <w:rPr>
                <w:i w:val="0"/>
                <w:sz w:val="24"/>
              </w:rPr>
              <w:t xml:space="preserve"> </w:t>
            </w:r>
            <w:r w:rsidR="00451084" w:rsidRPr="00451084">
              <w:rPr>
                <w:i w:val="0"/>
                <w:sz w:val="24"/>
              </w:rPr>
              <w:t>Analyzed and reported on APIE’s impact on students’ academic self-confidence, behavioral engagement, and performance on the State of Texas Assessments of Academic Readiness. Conducted focus groups with teachers to understand the effectiveness of the APIE program.</w:t>
            </w:r>
            <w:r w:rsidR="00451084">
              <w:rPr>
                <w:i w:val="0"/>
                <w:sz w:val="24"/>
              </w:rPr>
              <w:t xml:space="preserve"> </w:t>
            </w:r>
            <w:r w:rsidR="00451084" w:rsidRPr="00451084">
              <w:rPr>
                <w:i w:val="0"/>
                <w:sz w:val="24"/>
              </w:rPr>
              <w:t>Created and facilitated a mindfulness meditation group in the department that was replicated in two other departments.</w:t>
            </w:r>
          </w:p>
          <w:p w14:paraId="4BC3A66D" w14:textId="77777777" w:rsidR="00C57353" w:rsidRDefault="00C57353" w:rsidP="003664D8">
            <w:pPr>
              <w:pStyle w:val="JobTitle"/>
              <w:ind w:left="1440" w:hanging="1440"/>
              <w:rPr>
                <w:i w:val="0"/>
                <w:sz w:val="24"/>
              </w:rPr>
            </w:pPr>
          </w:p>
          <w:p w14:paraId="2BD46F34" w14:textId="77777777" w:rsidR="003664D8" w:rsidRPr="00E22464" w:rsidRDefault="003664D8" w:rsidP="003664D8">
            <w:pPr>
              <w:pStyle w:val="JobTitle"/>
              <w:ind w:left="1440" w:hanging="1440"/>
            </w:pPr>
            <w:r w:rsidRPr="003664D8">
              <w:rPr>
                <w:i w:val="0"/>
                <w:sz w:val="24"/>
              </w:rPr>
              <w:t>2007 – 2008</w:t>
            </w:r>
            <w:r w:rsidRPr="003664D8">
              <w:rPr>
                <w:b/>
                <w:i w:val="0"/>
                <w:sz w:val="24"/>
              </w:rPr>
              <w:tab/>
              <w:t>Social Science Research Associate III</w:t>
            </w:r>
            <w:r w:rsidRPr="003664D8">
              <w:rPr>
                <w:b/>
                <w:sz w:val="24"/>
              </w:rPr>
              <w:t xml:space="preserve">. </w:t>
            </w:r>
            <w:r w:rsidRPr="003664D8">
              <w:rPr>
                <w:sz w:val="24"/>
              </w:rPr>
              <w:t>Project: Phenotype Assessment Tools for Bilingual (</w:t>
            </w:r>
            <w:proofErr w:type="gramStart"/>
            <w:r w:rsidRPr="003664D8">
              <w:rPr>
                <w:sz w:val="24"/>
              </w:rPr>
              <w:t>Spanish-English</w:t>
            </w:r>
            <w:proofErr w:type="gramEnd"/>
            <w:r w:rsidRPr="003664D8">
              <w:rPr>
                <w:sz w:val="24"/>
              </w:rPr>
              <w:t xml:space="preserve">) Children, (NIH, NICHD Grant 5R21HD053223-03). </w:t>
            </w:r>
            <w:r w:rsidRPr="003664D8">
              <w:rPr>
                <w:i w:val="0"/>
                <w:sz w:val="24"/>
              </w:rPr>
              <w:t xml:space="preserve">The University of Texas at Austin. PI- Dr. Elizabeth Pena. The goals of this NIH funded project were to develop and pilot a test of semantics and morpho-syntax for Spanish-English speaking children ages 6-9. Assist in </w:t>
            </w:r>
            <w:r w:rsidRPr="003664D8">
              <w:rPr>
                <w:i w:val="0"/>
                <w:color w:val="000000"/>
                <w:sz w:val="24"/>
              </w:rPr>
              <w:t xml:space="preserve">testing children and interviewing teachers and parents (by phone) in Spanish and/or English. Score test protocols and enter data into database. Assist in item development and </w:t>
            </w:r>
            <w:r w:rsidRPr="003664D8">
              <w:rPr>
                <w:i w:val="0"/>
                <w:color w:val="000000"/>
                <w:sz w:val="24"/>
              </w:rPr>
              <w:lastRenderedPageBreak/>
              <w:t>conduct preliminary analyses of test items. Supervise allocation of research assignments. Check progress of research work and assist in write up of results. Perform preliminary planning of research projects including subject recruitment.</w:t>
            </w:r>
          </w:p>
          <w:p w14:paraId="0FBADBEF" w14:textId="77777777" w:rsidR="003664D8" w:rsidRPr="003664D8" w:rsidRDefault="003664D8" w:rsidP="003664D8">
            <w:pPr>
              <w:pStyle w:val="CompanyName"/>
              <w:spacing w:before="0"/>
              <w:rPr>
                <w:sz w:val="24"/>
              </w:rPr>
            </w:pPr>
            <w:r w:rsidRPr="003664D8">
              <w:rPr>
                <w:sz w:val="24"/>
              </w:rPr>
              <w:t xml:space="preserve">   </w:t>
            </w:r>
          </w:p>
          <w:p w14:paraId="0E942297" w14:textId="77777777" w:rsidR="003664D8" w:rsidRPr="003664D8" w:rsidRDefault="003664D8" w:rsidP="003664D8">
            <w:pPr>
              <w:pStyle w:val="JobTitle"/>
              <w:ind w:left="1440" w:hanging="1440"/>
              <w:rPr>
                <w:i w:val="0"/>
                <w:sz w:val="24"/>
              </w:rPr>
            </w:pPr>
            <w:r w:rsidRPr="003664D8">
              <w:rPr>
                <w:i w:val="0"/>
                <w:sz w:val="24"/>
              </w:rPr>
              <w:t>2005 – 2007</w:t>
            </w:r>
            <w:r w:rsidRPr="003664D8">
              <w:rPr>
                <w:i w:val="0"/>
                <w:sz w:val="24"/>
              </w:rPr>
              <w:tab/>
            </w:r>
            <w:r w:rsidRPr="003664D8">
              <w:rPr>
                <w:b/>
                <w:i w:val="0"/>
                <w:sz w:val="24"/>
              </w:rPr>
              <w:t>Social Science Research Associate II.</w:t>
            </w:r>
            <w:r w:rsidRPr="003664D8">
              <w:rPr>
                <w:b/>
                <w:sz w:val="24"/>
              </w:rPr>
              <w:t xml:space="preserve"> </w:t>
            </w:r>
            <w:r w:rsidRPr="003664D8">
              <w:rPr>
                <w:i w:val="0"/>
                <w:sz w:val="24"/>
              </w:rPr>
              <w:t xml:space="preserve">The University of Texas at Austin. PI- Dr. Lynn </w:t>
            </w:r>
            <w:proofErr w:type="spellStart"/>
            <w:r w:rsidRPr="003664D8">
              <w:rPr>
                <w:i w:val="0"/>
                <w:sz w:val="24"/>
              </w:rPr>
              <w:t>Rew</w:t>
            </w:r>
            <w:proofErr w:type="spellEnd"/>
            <w:r w:rsidRPr="003664D8">
              <w:rPr>
                <w:i w:val="0"/>
                <w:sz w:val="24"/>
              </w:rPr>
              <w:t>.</w:t>
            </w:r>
          </w:p>
          <w:p w14:paraId="63FFA843" w14:textId="77777777" w:rsidR="003664D8" w:rsidRPr="003664D8" w:rsidRDefault="003664D8" w:rsidP="003664D8">
            <w:pPr>
              <w:pStyle w:val="CompanyName"/>
              <w:spacing w:before="0"/>
              <w:ind w:left="1440"/>
              <w:rPr>
                <w:sz w:val="24"/>
                <w:szCs w:val="26"/>
              </w:rPr>
            </w:pPr>
            <w:r w:rsidRPr="003664D8">
              <w:rPr>
                <w:i/>
                <w:sz w:val="24"/>
                <w:szCs w:val="26"/>
              </w:rPr>
              <w:t>Project: Sexual Health Practices of Homeless Adolescents (NIH Research Grant 2-RO1NR04820-04)</w:t>
            </w:r>
            <w:r w:rsidRPr="00E22464">
              <w:t xml:space="preserve">. </w:t>
            </w:r>
            <w:r w:rsidRPr="003664D8">
              <w:rPr>
                <w:sz w:val="24"/>
                <w:szCs w:val="26"/>
              </w:rPr>
              <w:t xml:space="preserve">Worked as a backup instructor and recorder for a </w:t>
            </w:r>
            <w:r w:rsidR="000268F6" w:rsidRPr="003664D8">
              <w:rPr>
                <w:sz w:val="24"/>
                <w:szCs w:val="26"/>
              </w:rPr>
              <w:t>large-scale</w:t>
            </w:r>
            <w:r w:rsidRPr="003664D8">
              <w:rPr>
                <w:sz w:val="24"/>
                <w:szCs w:val="26"/>
              </w:rPr>
              <w:t xml:space="preserve"> intervention. Carried out data management and cleaning to finalize datasets. Performed analyses for conference posters, student research studies, and potential publications.</w:t>
            </w:r>
          </w:p>
          <w:p w14:paraId="61E6EF06" w14:textId="77777777" w:rsidR="003664D8" w:rsidRPr="003664D8" w:rsidRDefault="003664D8" w:rsidP="003664D8">
            <w:pPr>
              <w:pStyle w:val="JobTitle"/>
              <w:ind w:left="1440"/>
              <w:rPr>
                <w:i w:val="0"/>
                <w:sz w:val="24"/>
                <w:szCs w:val="26"/>
              </w:rPr>
            </w:pPr>
            <w:r w:rsidRPr="003664D8">
              <w:rPr>
                <w:sz w:val="24"/>
              </w:rPr>
              <w:t xml:space="preserve">Project: </w:t>
            </w:r>
            <w:r w:rsidRPr="003664D8">
              <w:rPr>
                <w:sz w:val="24"/>
                <w:szCs w:val="26"/>
              </w:rPr>
              <w:t>Longitudinal Study of Health-Risk Behaviors in Youth (NIH Research Grant 1-RO1-HD39554-01A2).</w:t>
            </w:r>
            <w:r w:rsidRPr="003664D8">
              <w:rPr>
                <w:i w:val="0"/>
                <w:sz w:val="24"/>
                <w:szCs w:val="26"/>
              </w:rPr>
              <w:t xml:space="preserve"> Assisted in data collection at Manor, Hays, and Del Valley school districts. Also carried out home visits to collect data on laptops. Created surveys on </w:t>
            </w:r>
            <w:proofErr w:type="spellStart"/>
            <w:r w:rsidRPr="003664D8">
              <w:rPr>
                <w:i w:val="0"/>
                <w:sz w:val="24"/>
                <w:szCs w:val="26"/>
              </w:rPr>
              <w:t>Filemaker</w:t>
            </w:r>
            <w:proofErr w:type="spellEnd"/>
            <w:r w:rsidRPr="003664D8">
              <w:rPr>
                <w:i w:val="0"/>
                <w:sz w:val="24"/>
                <w:szCs w:val="26"/>
              </w:rPr>
              <w:t xml:space="preserve"> and </w:t>
            </w:r>
            <w:proofErr w:type="spellStart"/>
            <w:r w:rsidRPr="003664D8">
              <w:rPr>
                <w:i w:val="0"/>
                <w:sz w:val="24"/>
                <w:szCs w:val="26"/>
              </w:rPr>
              <w:t>Surveymonkey</w:t>
            </w:r>
            <w:proofErr w:type="spellEnd"/>
            <w:r w:rsidRPr="003664D8">
              <w:rPr>
                <w:i w:val="0"/>
                <w:sz w:val="24"/>
                <w:szCs w:val="26"/>
              </w:rPr>
              <w:t xml:space="preserve"> to collect data. Carried out data management and cleaning of large longitudinal data. Contacted Spanish speaking parents to update contact information. Performed analyses for conference posters, student research studies, and potential publications. Translated and back-translated documents into </w:t>
            </w:r>
            <w:proofErr w:type="gramStart"/>
            <w:r w:rsidRPr="003664D8">
              <w:rPr>
                <w:i w:val="0"/>
                <w:sz w:val="24"/>
                <w:szCs w:val="26"/>
              </w:rPr>
              <w:t>Spanish-English</w:t>
            </w:r>
            <w:proofErr w:type="gramEnd"/>
            <w:r w:rsidRPr="003664D8">
              <w:rPr>
                <w:i w:val="0"/>
                <w:sz w:val="24"/>
                <w:szCs w:val="26"/>
              </w:rPr>
              <w:t>.</w:t>
            </w:r>
          </w:p>
          <w:p w14:paraId="736CAD77" w14:textId="77777777" w:rsidR="003664D8" w:rsidRPr="00E22464" w:rsidRDefault="003664D8" w:rsidP="003664D8">
            <w:pPr>
              <w:pStyle w:val="Achievement"/>
              <w:numPr>
                <w:ilvl w:val="0"/>
                <w:numId w:val="0"/>
              </w:numPr>
              <w:spacing w:after="0"/>
              <w:jc w:val="left"/>
            </w:pPr>
          </w:p>
          <w:p w14:paraId="2B47AAD6" w14:textId="77777777" w:rsidR="003664D8" w:rsidRPr="003664D8" w:rsidRDefault="003664D8" w:rsidP="003664D8">
            <w:pPr>
              <w:pStyle w:val="JobTitle"/>
              <w:ind w:left="1440" w:hanging="1440"/>
              <w:rPr>
                <w:i w:val="0"/>
                <w:sz w:val="24"/>
              </w:rPr>
            </w:pPr>
            <w:r w:rsidRPr="003664D8">
              <w:rPr>
                <w:i w:val="0"/>
                <w:sz w:val="24"/>
              </w:rPr>
              <w:t>2005 – 2007</w:t>
            </w:r>
            <w:r w:rsidRPr="003664D8">
              <w:rPr>
                <w:b/>
                <w:i w:val="0"/>
                <w:sz w:val="24"/>
              </w:rPr>
              <w:tab/>
              <w:t xml:space="preserve">Assistant Director of the Administrative Core. </w:t>
            </w:r>
            <w:r w:rsidRPr="003664D8">
              <w:rPr>
                <w:sz w:val="24"/>
              </w:rPr>
              <w:t>Project:</w:t>
            </w:r>
            <w:r w:rsidRPr="003664D8">
              <w:rPr>
                <w:b/>
                <w:sz w:val="24"/>
              </w:rPr>
              <w:t xml:space="preserve"> </w:t>
            </w:r>
            <w:r w:rsidRPr="003664D8">
              <w:rPr>
                <w:sz w:val="24"/>
              </w:rPr>
              <w:t>The Southwest Partnership Center in the School of Nursing (NIH Research Grant 1-P20-NR008348-05)</w:t>
            </w:r>
            <w:r w:rsidRPr="003664D8">
              <w:rPr>
                <w:i w:val="0"/>
                <w:sz w:val="24"/>
              </w:rPr>
              <w:t xml:space="preserve">. The University of Texas at Austin. PI- Dr. Lynn </w:t>
            </w:r>
            <w:proofErr w:type="spellStart"/>
            <w:r w:rsidRPr="003664D8">
              <w:rPr>
                <w:i w:val="0"/>
                <w:sz w:val="24"/>
              </w:rPr>
              <w:t>Rew</w:t>
            </w:r>
            <w:proofErr w:type="spellEnd"/>
            <w:r w:rsidRPr="003664D8">
              <w:rPr>
                <w:i w:val="0"/>
                <w:sz w:val="24"/>
              </w:rPr>
              <w:t>. Provided day-to-day management of all business activities associated with the Center; coordinate all scheduling of meetings among personnel and Center investigators, supervised employees, and coordinated the annual reports and other publications emanating from the Center. Coordinated the final evaluation of the Center by collecting data, acquiring information, and developing ideas to measure required outcomes.</w:t>
            </w:r>
          </w:p>
          <w:p w14:paraId="7771B047" w14:textId="77777777" w:rsidR="00E1581A" w:rsidRDefault="00E1581A" w:rsidP="003664D8">
            <w:pPr>
              <w:jc w:val="left"/>
            </w:pPr>
          </w:p>
          <w:p w14:paraId="5F847A25" w14:textId="77777777" w:rsidR="00E1581A" w:rsidRDefault="00E1581A" w:rsidP="003664D8">
            <w:pPr>
              <w:jc w:val="left"/>
            </w:pPr>
          </w:p>
        </w:tc>
      </w:tr>
      <w:tr w:rsidR="003664D8" w14:paraId="2145158F" w14:textId="77777777" w:rsidTr="003664D8">
        <w:tc>
          <w:tcPr>
            <w:tcW w:w="5000" w:type="pct"/>
          </w:tcPr>
          <w:p w14:paraId="7F920E8C" w14:textId="77777777" w:rsidR="003664D8" w:rsidRPr="003664D8" w:rsidRDefault="003664D8" w:rsidP="003664D8">
            <w:pPr>
              <w:pStyle w:val="SectionTitle"/>
              <w:rPr>
                <w:sz w:val="24"/>
              </w:rPr>
            </w:pPr>
            <w:r w:rsidRPr="003664D8">
              <w:rPr>
                <w:sz w:val="24"/>
              </w:rPr>
              <w:lastRenderedPageBreak/>
              <w:t>Invited Talks and Lectures</w:t>
            </w:r>
          </w:p>
        </w:tc>
      </w:tr>
      <w:tr w:rsidR="003664D8" w14:paraId="14C5FDB5" w14:textId="77777777" w:rsidTr="003664D8">
        <w:tc>
          <w:tcPr>
            <w:tcW w:w="5000" w:type="pct"/>
          </w:tcPr>
          <w:p w14:paraId="0C380469" w14:textId="77777777" w:rsidR="00DA2CA0" w:rsidRDefault="00DA2CA0" w:rsidP="004428B6">
            <w:pPr>
              <w:pStyle w:val="BodyText"/>
              <w:spacing w:after="0"/>
              <w:jc w:val="left"/>
              <w:rPr>
                <w:sz w:val="24"/>
              </w:rPr>
            </w:pPr>
          </w:p>
          <w:p w14:paraId="6000C8BF" w14:textId="31A5F41A" w:rsidR="00D51481" w:rsidRDefault="00D51481" w:rsidP="004428B6">
            <w:pPr>
              <w:pStyle w:val="BodyText"/>
              <w:spacing w:after="0"/>
              <w:jc w:val="left"/>
              <w:rPr>
                <w:sz w:val="24"/>
              </w:rPr>
            </w:pPr>
            <w:r>
              <w:rPr>
                <w:sz w:val="24"/>
              </w:rPr>
              <w:t>Invited</w:t>
            </w:r>
            <w:r w:rsidR="00EF2537">
              <w:rPr>
                <w:sz w:val="24"/>
              </w:rPr>
              <w:t xml:space="preserve"> speaker.</w:t>
            </w:r>
            <w:r w:rsidR="00CD63B9">
              <w:rPr>
                <w:sz w:val="24"/>
              </w:rPr>
              <w:t xml:space="preserve"> </w:t>
            </w:r>
            <w:r w:rsidR="00CD63B9" w:rsidRPr="00CD63B9">
              <w:rPr>
                <w:sz w:val="24"/>
              </w:rPr>
              <w:t>Upward Bound Presentation</w:t>
            </w:r>
            <w:r w:rsidR="00FB434A">
              <w:rPr>
                <w:sz w:val="24"/>
              </w:rPr>
              <w:t>. “</w:t>
            </w:r>
            <w:r w:rsidR="00FB434A" w:rsidRPr="00FB434A">
              <w:rPr>
                <w:sz w:val="24"/>
              </w:rPr>
              <w:t>Change and Transcendence: Exploring Pride and Resiliency in Your Narrative</w:t>
            </w:r>
            <w:r w:rsidR="00481B0A">
              <w:rPr>
                <w:sz w:val="24"/>
              </w:rPr>
              <w:t>.” June 2022.</w:t>
            </w:r>
          </w:p>
          <w:p w14:paraId="0BEB190C" w14:textId="77777777" w:rsidR="00FB434A" w:rsidRDefault="00FB434A" w:rsidP="004428B6">
            <w:pPr>
              <w:pStyle w:val="BodyText"/>
              <w:spacing w:after="0"/>
              <w:jc w:val="left"/>
              <w:rPr>
                <w:sz w:val="24"/>
              </w:rPr>
            </w:pPr>
          </w:p>
          <w:p w14:paraId="3745C28A" w14:textId="4A040969" w:rsidR="00EF13EF" w:rsidRDefault="00EF13EF" w:rsidP="004428B6">
            <w:pPr>
              <w:pStyle w:val="BodyText"/>
              <w:spacing w:after="0"/>
              <w:jc w:val="left"/>
              <w:rPr>
                <w:sz w:val="24"/>
              </w:rPr>
            </w:pPr>
            <w:r w:rsidRPr="00DA2CA0">
              <w:rPr>
                <w:sz w:val="24"/>
              </w:rPr>
              <w:t xml:space="preserve">Invited speaker. </w:t>
            </w:r>
            <w:r w:rsidR="00855A8F">
              <w:rPr>
                <w:sz w:val="24"/>
              </w:rPr>
              <w:t>Radio Interview with KTSW 89.9 The Other Side of Radio</w:t>
            </w:r>
            <w:r>
              <w:rPr>
                <w:sz w:val="24"/>
              </w:rPr>
              <w:t xml:space="preserve">. </w:t>
            </w:r>
            <w:r w:rsidR="00AF6680">
              <w:rPr>
                <w:sz w:val="24"/>
              </w:rPr>
              <w:t>“</w:t>
            </w:r>
            <w:r w:rsidR="00855A8F">
              <w:rPr>
                <w:sz w:val="24"/>
              </w:rPr>
              <w:t>International Men</w:t>
            </w:r>
            <w:r w:rsidR="00AF6680">
              <w:rPr>
                <w:sz w:val="24"/>
              </w:rPr>
              <w:t>’s Day: Men’s Mental Health</w:t>
            </w:r>
            <w:r>
              <w:rPr>
                <w:sz w:val="24"/>
              </w:rPr>
              <w:t>.</w:t>
            </w:r>
            <w:r w:rsidR="00AF6680">
              <w:rPr>
                <w:sz w:val="24"/>
              </w:rPr>
              <w:t>”</w:t>
            </w:r>
            <w:r>
              <w:rPr>
                <w:sz w:val="24"/>
              </w:rPr>
              <w:t xml:space="preserve"> </w:t>
            </w:r>
            <w:r w:rsidR="00AF6680">
              <w:rPr>
                <w:sz w:val="24"/>
              </w:rPr>
              <w:t>November</w:t>
            </w:r>
            <w:r w:rsidRPr="00DA2CA0">
              <w:rPr>
                <w:sz w:val="24"/>
              </w:rPr>
              <w:t xml:space="preserve"> 20</w:t>
            </w:r>
            <w:r>
              <w:rPr>
                <w:sz w:val="24"/>
              </w:rPr>
              <w:t>21</w:t>
            </w:r>
            <w:r w:rsidRPr="00DA2CA0">
              <w:rPr>
                <w:sz w:val="24"/>
              </w:rPr>
              <w:t>.</w:t>
            </w:r>
          </w:p>
          <w:p w14:paraId="15DC4E73" w14:textId="77777777" w:rsidR="00EF13EF" w:rsidRDefault="00EF13EF" w:rsidP="004428B6">
            <w:pPr>
              <w:pStyle w:val="BodyText"/>
              <w:spacing w:after="0"/>
              <w:jc w:val="left"/>
              <w:rPr>
                <w:sz w:val="24"/>
              </w:rPr>
            </w:pPr>
          </w:p>
          <w:p w14:paraId="4BAB9F6D" w14:textId="6C331FC6" w:rsidR="00EF13EF" w:rsidRDefault="00B83CF9" w:rsidP="004428B6">
            <w:pPr>
              <w:pStyle w:val="BodyText"/>
              <w:spacing w:after="0"/>
              <w:jc w:val="left"/>
              <w:rPr>
                <w:sz w:val="24"/>
              </w:rPr>
            </w:pPr>
            <w:r w:rsidRPr="00DA2CA0">
              <w:rPr>
                <w:sz w:val="24"/>
              </w:rPr>
              <w:t xml:space="preserve">Invited speaker. </w:t>
            </w:r>
            <w:r w:rsidR="00855A8F" w:rsidRPr="00855A8F">
              <w:rPr>
                <w:sz w:val="24"/>
              </w:rPr>
              <w:t>The University Star</w:t>
            </w:r>
            <w:r w:rsidR="00855A8F">
              <w:rPr>
                <w:sz w:val="24"/>
              </w:rPr>
              <w:t xml:space="preserve"> Newspaper</w:t>
            </w:r>
            <w:r w:rsidR="00855A8F" w:rsidRPr="00855A8F">
              <w:rPr>
                <w:sz w:val="24"/>
              </w:rPr>
              <w:t>.</w:t>
            </w:r>
            <w:r w:rsidR="00855A8F">
              <w:rPr>
                <w:sz w:val="24"/>
              </w:rPr>
              <w:t xml:space="preserve"> “</w:t>
            </w:r>
            <w:r w:rsidR="00EF13EF" w:rsidRPr="00EF13EF">
              <w:rPr>
                <w:sz w:val="24"/>
              </w:rPr>
              <w:t>Star Stories: True Stories of Life at TXST 202</w:t>
            </w:r>
            <w:r w:rsidR="00EF13EF">
              <w:rPr>
                <w:sz w:val="24"/>
              </w:rPr>
              <w:t>1.</w:t>
            </w:r>
            <w:r w:rsidR="00855A8F">
              <w:rPr>
                <w:sz w:val="24"/>
              </w:rPr>
              <w:t>”</w:t>
            </w:r>
            <w:r w:rsidR="00EF13EF">
              <w:rPr>
                <w:sz w:val="24"/>
              </w:rPr>
              <w:t xml:space="preserve"> </w:t>
            </w:r>
            <w:r w:rsidRPr="00DA2CA0">
              <w:rPr>
                <w:sz w:val="24"/>
              </w:rPr>
              <w:t>October 20</w:t>
            </w:r>
            <w:r>
              <w:rPr>
                <w:sz w:val="24"/>
              </w:rPr>
              <w:t>21</w:t>
            </w:r>
            <w:r w:rsidRPr="00DA2CA0">
              <w:rPr>
                <w:sz w:val="24"/>
              </w:rPr>
              <w:t>.</w:t>
            </w:r>
          </w:p>
          <w:p w14:paraId="0D498FD9" w14:textId="77777777" w:rsidR="00B83CF9" w:rsidRDefault="00B83CF9" w:rsidP="004428B6">
            <w:pPr>
              <w:pStyle w:val="BodyText"/>
              <w:spacing w:after="0"/>
              <w:jc w:val="left"/>
              <w:rPr>
                <w:sz w:val="24"/>
              </w:rPr>
            </w:pPr>
          </w:p>
          <w:p w14:paraId="1CF61005" w14:textId="75D6E723" w:rsidR="00DA2CA0" w:rsidRDefault="00DA2CA0" w:rsidP="004428B6">
            <w:pPr>
              <w:pStyle w:val="BodyText"/>
              <w:spacing w:after="0"/>
              <w:jc w:val="left"/>
              <w:rPr>
                <w:sz w:val="24"/>
              </w:rPr>
            </w:pPr>
            <w:r w:rsidRPr="00DA2CA0">
              <w:rPr>
                <w:sz w:val="24"/>
              </w:rPr>
              <w:lastRenderedPageBreak/>
              <w:t xml:space="preserve">Invited speaker. </w:t>
            </w:r>
            <w:r w:rsidR="00855A8F" w:rsidRPr="00855A8F">
              <w:rPr>
                <w:sz w:val="24"/>
              </w:rPr>
              <w:t>Kyle City Council</w:t>
            </w:r>
            <w:r w:rsidR="00855A8F">
              <w:rPr>
                <w:sz w:val="24"/>
              </w:rPr>
              <w:t xml:space="preserve"> Meeting. “</w:t>
            </w:r>
            <w:r w:rsidR="002614A2" w:rsidRPr="002614A2">
              <w:rPr>
                <w:sz w:val="24"/>
              </w:rPr>
              <w:t>Dialogue for Peace and Progress 2021 – Celebrating Hispanic Heritage Month</w:t>
            </w:r>
            <w:r w:rsidR="002614A2">
              <w:rPr>
                <w:sz w:val="24"/>
              </w:rPr>
              <w:t>.</w:t>
            </w:r>
            <w:r w:rsidR="00855A8F">
              <w:rPr>
                <w:sz w:val="24"/>
              </w:rPr>
              <w:t>”</w:t>
            </w:r>
            <w:r w:rsidR="002614A2">
              <w:rPr>
                <w:sz w:val="24"/>
              </w:rPr>
              <w:t xml:space="preserve"> </w:t>
            </w:r>
            <w:r w:rsidRPr="00DA2CA0">
              <w:rPr>
                <w:sz w:val="24"/>
              </w:rPr>
              <w:t>October 20</w:t>
            </w:r>
            <w:r w:rsidR="00B83CF9">
              <w:rPr>
                <w:sz w:val="24"/>
              </w:rPr>
              <w:t>21</w:t>
            </w:r>
            <w:r w:rsidRPr="00DA2CA0">
              <w:rPr>
                <w:sz w:val="24"/>
              </w:rPr>
              <w:t>.</w:t>
            </w:r>
          </w:p>
          <w:p w14:paraId="3F1FD5F7" w14:textId="77777777" w:rsidR="00DA2CA0" w:rsidRDefault="00DA2CA0" w:rsidP="004428B6">
            <w:pPr>
              <w:pStyle w:val="BodyText"/>
              <w:spacing w:after="0"/>
              <w:jc w:val="left"/>
              <w:rPr>
                <w:sz w:val="24"/>
              </w:rPr>
            </w:pPr>
          </w:p>
          <w:p w14:paraId="7258DCCC" w14:textId="5C0DEAD0" w:rsidR="00A501FD" w:rsidRDefault="00A501FD" w:rsidP="004428B6">
            <w:pPr>
              <w:pStyle w:val="BodyText"/>
              <w:spacing w:after="0"/>
              <w:jc w:val="left"/>
              <w:rPr>
                <w:sz w:val="24"/>
              </w:rPr>
            </w:pPr>
            <w:r w:rsidRPr="00245BAC">
              <w:rPr>
                <w:sz w:val="24"/>
              </w:rPr>
              <w:t>Invited speaker.</w:t>
            </w:r>
            <w:r>
              <w:rPr>
                <w:sz w:val="24"/>
              </w:rPr>
              <w:t xml:space="preserve"> Dr. Emily Durden’s course in Society, Health, and Happiness.</w:t>
            </w:r>
            <w:r w:rsidRPr="007442B9">
              <w:rPr>
                <w:sz w:val="24"/>
              </w:rPr>
              <w:t xml:space="preserve"> </w:t>
            </w:r>
            <w:r>
              <w:rPr>
                <w:sz w:val="24"/>
              </w:rPr>
              <w:t xml:space="preserve">Department of Sociology at </w:t>
            </w:r>
            <w:r w:rsidRPr="007442B9">
              <w:rPr>
                <w:sz w:val="24"/>
              </w:rPr>
              <w:t xml:space="preserve">The </w:t>
            </w:r>
            <w:r>
              <w:rPr>
                <w:sz w:val="24"/>
              </w:rPr>
              <w:t>University of Texas at Austin. “Resilience and Coping.” October 2015.</w:t>
            </w:r>
          </w:p>
          <w:p w14:paraId="561B73BF" w14:textId="77777777" w:rsidR="00A501FD" w:rsidRDefault="00A501FD" w:rsidP="004428B6">
            <w:pPr>
              <w:pStyle w:val="BodyText"/>
              <w:spacing w:after="0"/>
              <w:jc w:val="left"/>
              <w:rPr>
                <w:sz w:val="24"/>
              </w:rPr>
            </w:pPr>
          </w:p>
          <w:p w14:paraId="7634471E" w14:textId="77777777" w:rsidR="00A501FD" w:rsidRDefault="00A501FD" w:rsidP="00A501FD">
            <w:pPr>
              <w:pStyle w:val="BodyText"/>
              <w:spacing w:after="0"/>
              <w:jc w:val="left"/>
              <w:rPr>
                <w:sz w:val="24"/>
              </w:rPr>
            </w:pPr>
            <w:r w:rsidRPr="00245BAC">
              <w:rPr>
                <w:sz w:val="24"/>
              </w:rPr>
              <w:t>Invited speaker.</w:t>
            </w:r>
            <w:r>
              <w:rPr>
                <w:sz w:val="24"/>
              </w:rPr>
              <w:t xml:space="preserve"> Dr. </w:t>
            </w:r>
            <w:proofErr w:type="spellStart"/>
            <w:r w:rsidRPr="007442B9">
              <w:rPr>
                <w:sz w:val="24"/>
              </w:rPr>
              <w:t>Tetyana</w:t>
            </w:r>
            <w:proofErr w:type="spellEnd"/>
            <w:r w:rsidRPr="007442B9">
              <w:rPr>
                <w:sz w:val="24"/>
              </w:rPr>
              <w:t xml:space="preserve"> </w:t>
            </w:r>
            <w:proofErr w:type="spellStart"/>
            <w:r w:rsidRPr="007442B9">
              <w:rPr>
                <w:sz w:val="24"/>
              </w:rPr>
              <w:t>Pudrovska</w:t>
            </w:r>
            <w:r>
              <w:rPr>
                <w:sz w:val="24"/>
              </w:rPr>
              <w:t>’s</w:t>
            </w:r>
            <w:proofErr w:type="spellEnd"/>
            <w:r>
              <w:rPr>
                <w:sz w:val="24"/>
              </w:rPr>
              <w:t xml:space="preserve"> course in Sociology of Mental Health.</w:t>
            </w:r>
            <w:r w:rsidRPr="007442B9">
              <w:rPr>
                <w:sz w:val="24"/>
              </w:rPr>
              <w:t xml:space="preserve"> </w:t>
            </w:r>
            <w:r>
              <w:rPr>
                <w:sz w:val="24"/>
              </w:rPr>
              <w:t xml:space="preserve">Department of Sociology at </w:t>
            </w:r>
            <w:r w:rsidRPr="007442B9">
              <w:rPr>
                <w:sz w:val="24"/>
              </w:rPr>
              <w:t xml:space="preserve">The </w:t>
            </w:r>
            <w:r>
              <w:rPr>
                <w:sz w:val="24"/>
              </w:rPr>
              <w:t>University of Texas at Austin. “Resilience and Coping.” Summer 2015.</w:t>
            </w:r>
          </w:p>
          <w:p w14:paraId="4E9936D8" w14:textId="77777777" w:rsidR="00A501FD" w:rsidRDefault="00A501FD" w:rsidP="004428B6">
            <w:pPr>
              <w:pStyle w:val="BodyText"/>
              <w:spacing w:after="0"/>
              <w:jc w:val="left"/>
              <w:rPr>
                <w:sz w:val="24"/>
              </w:rPr>
            </w:pPr>
          </w:p>
          <w:p w14:paraId="66D9DA80" w14:textId="77777777" w:rsidR="004428B6" w:rsidRDefault="004428B6" w:rsidP="004428B6">
            <w:pPr>
              <w:pStyle w:val="BodyText"/>
              <w:spacing w:after="0"/>
              <w:jc w:val="left"/>
              <w:rPr>
                <w:sz w:val="24"/>
              </w:rPr>
            </w:pPr>
            <w:r w:rsidRPr="00245BAC">
              <w:rPr>
                <w:sz w:val="24"/>
              </w:rPr>
              <w:t>Invited speaker.</w:t>
            </w:r>
            <w:r>
              <w:rPr>
                <w:sz w:val="24"/>
              </w:rPr>
              <w:t xml:space="preserve"> </w:t>
            </w:r>
            <w:r w:rsidRPr="004428B6">
              <w:rPr>
                <w:sz w:val="24"/>
              </w:rPr>
              <w:t>Texas Public Health Lecture Series</w:t>
            </w:r>
            <w:r>
              <w:rPr>
                <w:sz w:val="24"/>
              </w:rPr>
              <w:t>. “What do I do with a Social Science Degree.” November 2014.</w:t>
            </w:r>
          </w:p>
          <w:p w14:paraId="4EA05F21" w14:textId="77777777" w:rsidR="00A501FD" w:rsidRDefault="00A501FD" w:rsidP="003664D8">
            <w:pPr>
              <w:pStyle w:val="BodyText"/>
              <w:spacing w:after="0"/>
              <w:jc w:val="left"/>
              <w:rPr>
                <w:sz w:val="24"/>
              </w:rPr>
            </w:pPr>
          </w:p>
          <w:p w14:paraId="796E4DC6" w14:textId="77777777" w:rsidR="00A34AEB" w:rsidRDefault="00A34AEB" w:rsidP="00A34AEB">
            <w:pPr>
              <w:pStyle w:val="BodyText"/>
              <w:spacing w:after="0"/>
              <w:jc w:val="left"/>
              <w:rPr>
                <w:sz w:val="24"/>
              </w:rPr>
            </w:pPr>
            <w:r w:rsidRPr="00245BAC">
              <w:rPr>
                <w:sz w:val="24"/>
              </w:rPr>
              <w:t>Invited speaker.</w:t>
            </w:r>
            <w:r>
              <w:rPr>
                <w:sz w:val="24"/>
              </w:rPr>
              <w:t xml:space="preserve"> Dr. </w:t>
            </w:r>
            <w:proofErr w:type="spellStart"/>
            <w:r w:rsidRPr="007442B9">
              <w:rPr>
                <w:sz w:val="24"/>
              </w:rPr>
              <w:t>Tetyana</w:t>
            </w:r>
            <w:proofErr w:type="spellEnd"/>
            <w:r w:rsidRPr="007442B9">
              <w:rPr>
                <w:sz w:val="24"/>
              </w:rPr>
              <w:t xml:space="preserve"> </w:t>
            </w:r>
            <w:proofErr w:type="spellStart"/>
            <w:r w:rsidRPr="007442B9">
              <w:rPr>
                <w:sz w:val="24"/>
              </w:rPr>
              <w:t>Pudrovska</w:t>
            </w:r>
            <w:r>
              <w:rPr>
                <w:sz w:val="24"/>
              </w:rPr>
              <w:t>’s</w:t>
            </w:r>
            <w:proofErr w:type="spellEnd"/>
            <w:r>
              <w:rPr>
                <w:sz w:val="24"/>
              </w:rPr>
              <w:t xml:space="preserve"> course in Sociology of Mental Health.</w:t>
            </w:r>
            <w:r w:rsidRPr="007442B9">
              <w:rPr>
                <w:sz w:val="24"/>
              </w:rPr>
              <w:t xml:space="preserve"> </w:t>
            </w:r>
            <w:r>
              <w:rPr>
                <w:sz w:val="24"/>
              </w:rPr>
              <w:t xml:space="preserve">Department of Sociology at </w:t>
            </w:r>
            <w:r w:rsidRPr="007442B9">
              <w:rPr>
                <w:sz w:val="24"/>
              </w:rPr>
              <w:t xml:space="preserve">The </w:t>
            </w:r>
            <w:r w:rsidR="00A501FD">
              <w:rPr>
                <w:sz w:val="24"/>
              </w:rPr>
              <w:t>University of Texas at Austin</w:t>
            </w:r>
            <w:r>
              <w:rPr>
                <w:sz w:val="24"/>
              </w:rPr>
              <w:t>. “Resilience and Coping.” September 2014.</w:t>
            </w:r>
          </w:p>
          <w:p w14:paraId="17AAAE80" w14:textId="77777777" w:rsidR="00A34AEB" w:rsidRPr="003664D8" w:rsidRDefault="00A34AEB" w:rsidP="003664D8">
            <w:pPr>
              <w:pStyle w:val="BodyText"/>
              <w:spacing w:after="0"/>
              <w:jc w:val="left"/>
              <w:rPr>
                <w:sz w:val="24"/>
              </w:rPr>
            </w:pPr>
          </w:p>
          <w:p w14:paraId="09F52ADC" w14:textId="77777777" w:rsidR="00245BAC" w:rsidRDefault="00245BAC" w:rsidP="003664D8">
            <w:pPr>
              <w:pStyle w:val="BodyText"/>
              <w:spacing w:after="0"/>
              <w:jc w:val="left"/>
              <w:rPr>
                <w:sz w:val="24"/>
              </w:rPr>
            </w:pPr>
            <w:r w:rsidRPr="00245BAC">
              <w:rPr>
                <w:sz w:val="24"/>
              </w:rPr>
              <w:t>Invited speaker.</w:t>
            </w:r>
            <w:r>
              <w:rPr>
                <w:sz w:val="24"/>
              </w:rPr>
              <w:t xml:space="preserve"> </w:t>
            </w:r>
            <w:r w:rsidR="007442B9">
              <w:rPr>
                <w:sz w:val="24"/>
              </w:rPr>
              <w:t xml:space="preserve">Dr. </w:t>
            </w:r>
            <w:proofErr w:type="spellStart"/>
            <w:r w:rsidR="007442B9" w:rsidRPr="007442B9">
              <w:rPr>
                <w:sz w:val="24"/>
              </w:rPr>
              <w:t>Tetyana</w:t>
            </w:r>
            <w:proofErr w:type="spellEnd"/>
            <w:r w:rsidR="007442B9" w:rsidRPr="007442B9">
              <w:rPr>
                <w:sz w:val="24"/>
              </w:rPr>
              <w:t xml:space="preserve"> </w:t>
            </w:r>
            <w:proofErr w:type="spellStart"/>
            <w:r w:rsidR="007442B9" w:rsidRPr="007442B9">
              <w:rPr>
                <w:sz w:val="24"/>
              </w:rPr>
              <w:t>Pudrovska</w:t>
            </w:r>
            <w:r w:rsidR="00BA6067">
              <w:rPr>
                <w:sz w:val="24"/>
              </w:rPr>
              <w:t>’s</w:t>
            </w:r>
            <w:proofErr w:type="spellEnd"/>
            <w:r w:rsidR="00BA6067">
              <w:rPr>
                <w:sz w:val="24"/>
              </w:rPr>
              <w:t xml:space="preserve"> course in Demography.</w:t>
            </w:r>
            <w:r w:rsidR="007442B9" w:rsidRPr="007442B9">
              <w:rPr>
                <w:sz w:val="24"/>
              </w:rPr>
              <w:t xml:space="preserve"> </w:t>
            </w:r>
            <w:r w:rsidR="007442B9">
              <w:rPr>
                <w:sz w:val="24"/>
              </w:rPr>
              <w:t xml:space="preserve">Department of Sociology and Criminology &amp; Population Research Institute at </w:t>
            </w:r>
            <w:r w:rsidR="007442B9" w:rsidRPr="007442B9">
              <w:rPr>
                <w:sz w:val="24"/>
              </w:rPr>
              <w:t>The Pennsylvania State University</w:t>
            </w:r>
            <w:r w:rsidR="007442B9">
              <w:rPr>
                <w:sz w:val="24"/>
              </w:rPr>
              <w:t>. “Developing Resilience through Adversity.” October 2013.</w:t>
            </w:r>
          </w:p>
          <w:p w14:paraId="1D7A02E8" w14:textId="77777777" w:rsidR="00245BAC" w:rsidRDefault="00245BAC" w:rsidP="003664D8">
            <w:pPr>
              <w:pStyle w:val="BodyText"/>
              <w:spacing w:after="0"/>
              <w:jc w:val="left"/>
              <w:rPr>
                <w:sz w:val="24"/>
              </w:rPr>
            </w:pPr>
          </w:p>
          <w:p w14:paraId="6CCE2E9C" w14:textId="77777777" w:rsidR="003664D8" w:rsidRPr="003664D8" w:rsidRDefault="003664D8" w:rsidP="003664D8">
            <w:pPr>
              <w:pStyle w:val="BodyText"/>
              <w:spacing w:after="0"/>
              <w:jc w:val="left"/>
              <w:rPr>
                <w:sz w:val="24"/>
              </w:rPr>
            </w:pPr>
            <w:r w:rsidRPr="003664D8">
              <w:rPr>
                <w:sz w:val="24"/>
              </w:rPr>
              <w:t>Invited speaker. The Institute for Rehabilitation and Research (TIRR) Challenge Program.  Talked about experiences and practical ways of dealing with brain damage. 2003.</w:t>
            </w:r>
          </w:p>
          <w:p w14:paraId="3CDEF695" w14:textId="77777777" w:rsidR="003664D8" w:rsidRPr="003664D8" w:rsidRDefault="003664D8" w:rsidP="003664D8">
            <w:pPr>
              <w:pStyle w:val="BodyText"/>
              <w:spacing w:after="0"/>
              <w:jc w:val="left"/>
              <w:rPr>
                <w:sz w:val="24"/>
              </w:rPr>
            </w:pPr>
          </w:p>
          <w:p w14:paraId="50A678C9" w14:textId="77777777" w:rsidR="003664D8" w:rsidRPr="003664D8" w:rsidRDefault="003664D8" w:rsidP="003664D8">
            <w:pPr>
              <w:pStyle w:val="BodyText"/>
              <w:spacing w:after="0"/>
              <w:jc w:val="left"/>
              <w:rPr>
                <w:sz w:val="24"/>
              </w:rPr>
            </w:pPr>
            <w:r w:rsidRPr="003664D8">
              <w:rPr>
                <w:sz w:val="24"/>
              </w:rPr>
              <w:t>Invited speaker.  Dr. Gwen Webb-Johnson’s course in special education</w:t>
            </w:r>
            <w:r w:rsidR="00BA6067">
              <w:rPr>
                <w:sz w:val="24"/>
              </w:rPr>
              <w:t xml:space="preserve">. </w:t>
            </w:r>
            <w:r w:rsidR="007442B9">
              <w:rPr>
                <w:sz w:val="24"/>
              </w:rPr>
              <w:t>The University of Texas at Austin</w:t>
            </w:r>
            <w:r w:rsidRPr="003664D8">
              <w:rPr>
                <w:sz w:val="24"/>
              </w:rPr>
              <w:t>. “</w:t>
            </w:r>
            <w:r w:rsidR="000268F6" w:rsidRPr="003664D8">
              <w:rPr>
                <w:sz w:val="24"/>
              </w:rPr>
              <w:t>Neuromotor</w:t>
            </w:r>
            <w:r w:rsidRPr="003664D8">
              <w:rPr>
                <w:sz w:val="24"/>
              </w:rPr>
              <w:t xml:space="preserve"> impairments: Personal experiences with brain damage.” Spring 2002.</w:t>
            </w:r>
          </w:p>
          <w:p w14:paraId="1D749BE0" w14:textId="77777777" w:rsidR="003664D8" w:rsidRPr="003664D8" w:rsidRDefault="003664D8" w:rsidP="003664D8">
            <w:pPr>
              <w:pStyle w:val="BodyText"/>
              <w:spacing w:after="0"/>
              <w:jc w:val="left"/>
              <w:rPr>
                <w:sz w:val="24"/>
              </w:rPr>
            </w:pPr>
          </w:p>
          <w:p w14:paraId="1D8CA696" w14:textId="77777777" w:rsidR="003664D8" w:rsidRPr="003664D8" w:rsidRDefault="003664D8" w:rsidP="003664D8">
            <w:pPr>
              <w:pStyle w:val="BodyText"/>
              <w:spacing w:after="0"/>
              <w:jc w:val="left"/>
              <w:rPr>
                <w:sz w:val="24"/>
              </w:rPr>
            </w:pPr>
            <w:r w:rsidRPr="003664D8">
              <w:rPr>
                <w:sz w:val="24"/>
              </w:rPr>
              <w:t>Invited speaker.  Dr. Gwen Webb-Johnson’s course in special education</w:t>
            </w:r>
            <w:r w:rsidR="00BA6067">
              <w:rPr>
                <w:sz w:val="24"/>
              </w:rPr>
              <w:t>.</w:t>
            </w:r>
            <w:r w:rsidR="007442B9">
              <w:rPr>
                <w:sz w:val="24"/>
              </w:rPr>
              <w:t xml:space="preserve"> The University of Texas at Austin</w:t>
            </w:r>
            <w:r w:rsidRPr="003664D8">
              <w:rPr>
                <w:sz w:val="24"/>
              </w:rPr>
              <w:t>. “</w:t>
            </w:r>
            <w:r w:rsidR="000268F6" w:rsidRPr="003664D8">
              <w:rPr>
                <w:sz w:val="24"/>
              </w:rPr>
              <w:t>Neuromotor</w:t>
            </w:r>
            <w:r w:rsidRPr="003664D8">
              <w:rPr>
                <w:sz w:val="24"/>
              </w:rPr>
              <w:t xml:space="preserve"> impairments: Personal experiences with brain damage.” Fall 2001.</w:t>
            </w:r>
          </w:p>
          <w:p w14:paraId="37DF8389" w14:textId="77777777" w:rsidR="003664D8" w:rsidRDefault="003664D8" w:rsidP="003664D8">
            <w:pPr>
              <w:jc w:val="left"/>
            </w:pPr>
          </w:p>
        </w:tc>
      </w:tr>
      <w:tr w:rsidR="008D0094" w:rsidRPr="003664D8" w14:paraId="4E3CBCE2" w14:textId="77777777" w:rsidTr="0098641E">
        <w:tc>
          <w:tcPr>
            <w:tcW w:w="5000" w:type="pct"/>
          </w:tcPr>
          <w:p w14:paraId="010C4196" w14:textId="05F30B35" w:rsidR="008D0094" w:rsidRPr="003664D8" w:rsidRDefault="008D0094" w:rsidP="0098641E">
            <w:pPr>
              <w:pStyle w:val="SectionTitle"/>
              <w:rPr>
                <w:sz w:val="24"/>
              </w:rPr>
            </w:pPr>
            <w:r>
              <w:rPr>
                <w:sz w:val="24"/>
              </w:rPr>
              <w:lastRenderedPageBreak/>
              <w:t>Service</w:t>
            </w:r>
          </w:p>
        </w:tc>
      </w:tr>
      <w:tr w:rsidR="008D0094" w14:paraId="1A96EB25" w14:textId="77777777" w:rsidTr="0098641E">
        <w:tc>
          <w:tcPr>
            <w:tcW w:w="5000" w:type="pct"/>
          </w:tcPr>
          <w:p w14:paraId="375169CF" w14:textId="0BE33F4F" w:rsidR="00F07434" w:rsidRDefault="00F07434" w:rsidP="008D0094">
            <w:pPr>
              <w:jc w:val="left"/>
            </w:pPr>
            <w:r>
              <w:t xml:space="preserve">2021- </w:t>
            </w:r>
            <w:r w:rsidRPr="00F07434">
              <w:t>AKD/Events Committee</w:t>
            </w:r>
          </w:p>
          <w:p w14:paraId="1E3F95A9" w14:textId="3A42FF85" w:rsidR="008D0094" w:rsidRDefault="008D0094" w:rsidP="008D0094">
            <w:pPr>
              <w:jc w:val="left"/>
            </w:pPr>
            <w:r>
              <w:t>2020- Present. Anti-Racism Committee. Texas State University.</w:t>
            </w:r>
          </w:p>
          <w:p w14:paraId="3AD36179" w14:textId="77777777" w:rsidR="008D0094" w:rsidRDefault="00F07434" w:rsidP="008D0094">
            <w:pPr>
              <w:jc w:val="left"/>
            </w:pPr>
            <w:r>
              <w:t xml:space="preserve">2019- Present </w:t>
            </w:r>
            <w:r w:rsidRPr="00F07434">
              <w:t>Introduction to Sociology Assessment Committee, Department of Sociology, Texas State University.</w:t>
            </w:r>
          </w:p>
          <w:p w14:paraId="5C03D889" w14:textId="08A4F18D" w:rsidR="00F07434" w:rsidRDefault="00F07434" w:rsidP="008D0094">
            <w:pPr>
              <w:jc w:val="left"/>
            </w:pPr>
          </w:p>
        </w:tc>
      </w:tr>
      <w:tr w:rsidR="003664D8" w14:paraId="20E80BED" w14:textId="77777777" w:rsidTr="003664D8">
        <w:tc>
          <w:tcPr>
            <w:tcW w:w="5000" w:type="pct"/>
          </w:tcPr>
          <w:p w14:paraId="0AA2C18E" w14:textId="77777777" w:rsidR="003664D8" w:rsidRPr="003664D8" w:rsidRDefault="003664D8" w:rsidP="003664D8">
            <w:pPr>
              <w:pStyle w:val="SectionTitle"/>
              <w:rPr>
                <w:sz w:val="24"/>
              </w:rPr>
            </w:pPr>
            <w:bookmarkStart w:id="0" w:name="_Hlk80963081"/>
            <w:r w:rsidRPr="003664D8">
              <w:rPr>
                <w:sz w:val="24"/>
              </w:rPr>
              <w:t>Languages</w:t>
            </w:r>
          </w:p>
        </w:tc>
      </w:tr>
      <w:tr w:rsidR="003664D8" w14:paraId="37B6257C" w14:textId="77777777" w:rsidTr="003664D8">
        <w:tc>
          <w:tcPr>
            <w:tcW w:w="5000" w:type="pct"/>
          </w:tcPr>
          <w:p w14:paraId="011E4470" w14:textId="77777777" w:rsidR="003664D8" w:rsidRPr="003664D8" w:rsidRDefault="003664D8" w:rsidP="003664D8">
            <w:pPr>
              <w:pStyle w:val="Objective"/>
              <w:spacing w:after="0"/>
              <w:jc w:val="left"/>
              <w:rPr>
                <w:sz w:val="24"/>
              </w:rPr>
            </w:pPr>
            <w:r w:rsidRPr="003664D8">
              <w:rPr>
                <w:sz w:val="24"/>
              </w:rPr>
              <w:t>Spanish- Fluent</w:t>
            </w:r>
          </w:p>
          <w:p w14:paraId="01343F27" w14:textId="77777777" w:rsidR="003664D8" w:rsidRPr="003664D8" w:rsidRDefault="003664D8" w:rsidP="003664D8">
            <w:pPr>
              <w:jc w:val="left"/>
              <w:rPr>
                <w:sz w:val="24"/>
              </w:rPr>
            </w:pPr>
            <w:r w:rsidRPr="003664D8">
              <w:rPr>
                <w:sz w:val="24"/>
              </w:rPr>
              <w:t>Translated and back-translated office documents and survey scales. Contacted Spanish speaking families by phone and carried out home visits for data collection.</w:t>
            </w:r>
          </w:p>
          <w:p w14:paraId="4C677311" w14:textId="77777777" w:rsidR="003664D8" w:rsidRDefault="003664D8" w:rsidP="003664D8">
            <w:pPr>
              <w:jc w:val="left"/>
            </w:pPr>
          </w:p>
        </w:tc>
      </w:tr>
      <w:bookmarkEnd w:id="0"/>
      <w:tr w:rsidR="003664D8" w14:paraId="6F003EA3" w14:textId="77777777" w:rsidTr="003664D8">
        <w:tc>
          <w:tcPr>
            <w:tcW w:w="5000" w:type="pct"/>
          </w:tcPr>
          <w:p w14:paraId="61C8CA28" w14:textId="77777777" w:rsidR="003664D8" w:rsidRPr="003664D8" w:rsidRDefault="003664D8" w:rsidP="003664D8">
            <w:pPr>
              <w:pStyle w:val="SectionTitle"/>
              <w:rPr>
                <w:sz w:val="24"/>
              </w:rPr>
            </w:pPr>
            <w:r w:rsidRPr="003664D8">
              <w:rPr>
                <w:sz w:val="24"/>
              </w:rPr>
              <w:t>Professional memberships</w:t>
            </w:r>
          </w:p>
        </w:tc>
      </w:tr>
      <w:tr w:rsidR="003664D8" w14:paraId="2B329BA4" w14:textId="77777777" w:rsidTr="003664D8">
        <w:tc>
          <w:tcPr>
            <w:tcW w:w="5000" w:type="pct"/>
          </w:tcPr>
          <w:p w14:paraId="776FF8CF" w14:textId="77777777" w:rsidR="003664D8" w:rsidRPr="003664D8" w:rsidRDefault="003664D8" w:rsidP="003664D8">
            <w:pPr>
              <w:pStyle w:val="Objective"/>
              <w:spacing w:before="120" w:after="120"/>
              <w:jc w:val="left"/>
              <w:rPr>
                <w:i/>
                <w:sz w:val="24"/>
              </w:rPr>
            </w:pPr>
            <w:r w:rsidRPr="003664D8">
              <w:rPr>
                <w:sz w:val="24"/>
              </w:rPr>
              <w:lastRenderedPageBreak/>
              <w:t xml:space="preserve">Alpha Kappa Delta </w:t>
            </w:r>
            <w:r w:rsidRPr="003664D8">
              <w:rPr>
                <w:i/>
                <w:sz w:val="24"/>
              </w:rPr>
              <w:t>International Sociology Honor Society</w:t>
            </w:r>
          </w:p>
          <w:p w14:paraId="1DA9184F" w14:textId="77777777" w:rsidR="003664D8" w:rsidRPr="003664D8" w:rsidRDefault="003664D8" w:rsidP="003664D8">
            <w:pPr>
              <w:pStyle w:val="BodyText"/>
              <w:numPr>
                <w:ilvl w:val="0"/>
                <w:numId w:val="2"/>
              </w:numPr>
              <w:tabs>
                <w:tab w:val="clear" w:pos="780"/>
                <w:tab w:val="num" w:pos="405"/>
              </w:tabs>
              <w:spacing w:after="144" w:line="240" w:lineRule="atLeast"/>
              <w:ind w:left="405" w:hanging="342"/>
              <w:jc w:val="left"/>
              <w:rPr>
                <w:sz w:val="24"/>
              </w:rPr>
            </w:pPr>
            <w:r w:rsidRPr="003664D8">
              <w:rPr>
                <w:sz w:val="24"/>
              </w:rPr>
              <w:t>President 2002-2003</w:t>
            </w:r>
          </w:p>
          <w:p w14:paraId="7B1652F5" w14:textId="77777777" w:rsidR="003664D8" w:rsidRPr="003664D8" w:rsidRDefault="003664D8" w:rsidP="003664D8">
            <w:pPr>
              <w:pStyle w:val="Objective"/>
              <w:spacing w:after="144"/>
              <w:jc w:val="left"/>
              <w:rPr>
                <w:sz w:val="24"/>
              </w:rPr>
            </w:pPr>
            <w:r w:rsidRPr="003664D8">
              <w:rPr>
                <w:sz w:val="24"/>
              </w:rPr>
              <w:t>American Sociological Association 2002-Present</w:t>
            </w:r>
          </w:p>
          <w:p w14:paraId="275962DE" w14:textId="77777777" w:rsidR="003664D8" w:rsidRDefault="003664D8" w:rsidP="003664D8">
            <w:pPr>
              <w:jc w:val="left"/>
            </w:pPr>
            <w:r w:rsidRPr="003664D8">
              <w:rPr>
                <w:sz w:val="24"/>
              </w:rPr>
              <w:t>Southern Poverty Law Center 2005-Present</w:t>
            </w:r>
          </w:p>
        </w:tc>
      </w:tr>
    </w:tbl>
    <w:p w14:paraId="4F89B6DF" w14:textId="77777777" w:rsidR="00F23DD7" w:rsidRDefault="00F23DD7"/>
    <w:p w14:paraId="7139701C" w14:textId="77777777" w:rsidR="00F23DD7" w:rsidRDefault="00F23DD7">
      <w:r>
        <w:br w:type="page"/>
      </w:r>
    </w:p>
    <w:tbl>
      <w:tblPr>
        <w:tblW w:w="5000" w:type="pct"/>
        <w:tblLook w:val="00A0" w:firstRow="1" w:lastRow="0" w:firstColumn="1" w:lastColumn="0" w:noHBand="0" w:noVBand="0"/>
      </w:tblPr>
      <w:tblGrid>
        <w:gridCol w:w="8640"/>
      </w:tblGrid>
      <w:tr w:rsidR="00F23DD7" w:rsidRPr="003664D8" w14:paraId="5B3352C2" w14:textId="77777777" w:rsidTr="003D140B">
        <w:tc>
          <w:tcPr>
            <w:tcW w:w="5000" w:type="pct"/>
          </w:tcPr>
          <w:p w14:paraId="438EDFFA" w14:textId="77777777" w:rsidR="00F23DD7" w:rsidRPr="003664D8" w:rsidRDefault="00F23DD7" w:rsidP="003D140B">
            <w:pPr>
              <w:pStyle w:val="SectionTitle"/>
              <w:rPr>
                <w:sz w:val="24"/>
              </w:rPr>
            </w:pPr>
            <w:r>
              <w:rPr>
                <w:sz w:val="24"/>
              </w:rPr>
              <w:lastRenderedPageBreak/>
              <w:t>References</w:t>
            </w:r>
          </w:p>
        </w:tc>
      </w:tr>
      <w:tr w:rsidR="00F23DD7" w14:paraId="6F26D074" w14:textId="77777777" w:rsidTr="003D140B">
        <w:tc>
          <w:tcPr>
            <w:tcW w:w="5000" w:type="pct"/>
          </w:tcPr>
          <w:p w14:paraId="5AFACD9E" w14:textId="77777777" w:rsidR="00F23DD7" w:rsidRPr="00F23DD7" w:rsidRDefault="00F23DD7" w:rsidP="003D140B">
            <w:pPr>
              <w:jc w:val="left"/>
              <w:rPr>
                <w:b/>
              </w:rPr>
            </w:pPr>
            <w:r w:rsidRPr="00F23DD7">
              <w:rPr>
                <w:b/>
              </w:rPr>
              <w:t xml:space="preserve">Dr. Robert </w:t>
            </w:r>
            <w:proofErr w:type="spellStart"/>
            <w:r w:rsidRPr="00F23DD7">
              <w:rPr>
                <w:b/>
              </w:rPr>
              <w:t>Crosnoe</w:t>
            </w:r>
            <w:proofErr w:type="spellEnd"/>
          </w:p>
          <w:p w14:paraId="62AF0AE0" w14:textId="77777777" w:rsidR="00F23DD7" w:rsidRDefault="00F23DD7" w:rsidP="003D140B">
            <w:pPr>
              <w:jc w:val="left"/>
            </w:pPr>
            <w:r w:rsidRPr="00F23DD7">
              <w:t>Professor and Chair of Sociology; C.B. Smith, Sr. Centennial Chair #4</w:t>
            </w:r>
          </w:p>
          <w:p w14:paraId="70412377" w14:textId="77777777" w:rsidR="00F23DD7" w:rsidRDefault="00F23DD7" w:rsidP="003D140B">
            <w:pPr>
              <w:jc w:val="left"/>
            </w:pPr>
            <w:r w:rsidRPr="00F23DD7">
              <w:t xml:space="preserve">Population Research Center </w:t>
            </w:r>
          </w:p>
          <w:p w14:paraId="0DFA823F" w14:textId="77777777" w:rsidR="00F23DD7" w:rsidRDefault="00F23DD7" w:rsidP="003D140B">
            <w:pPr>
              <w:jc w:val="left"/>
            </w:pPr>
            <w:r w:rsidRPr="00F23DD7">
              <w:t>Th</w:t>
            </w:r>
            <w:r>
              <w:t>e University of Texas at Austin</w:t>
            </w:r>
          </w:p>
          <w:p w14:paraId="5E6361A8" w14:textId="77777777" w:rsidR="00F23DD7" w:rsidRDefault="00F23DD7" w:rsidP="003D140B">
            <w:pPr>
              <w:jc w:val="left"/>
            </w:pPr>
            <w:r>
              <w:t>305 E. 23rd St G1800</w:t>
            </w:r>
          </w:p>
          <w:p w14:paraId="25A661C5" w14:textId="77777777" w:rsidR="00F23DD7" w:rsidRDefault="00F23DD7" w:rsidP="003D140B">
            <w:pPr>
              <w:jc w:val="left"/>
            </w:pPr>
            <w:r>
              <w:t>Austin, TX 78712</w:t>
            </w:r>
          </w:p>
          <w:p w14:paraId="7B018014" w14:textId="77777777" w:rsidR="00F23DD7" w:rsidRDefault="00000000" w:rsidP="003D140B">
            <w:pPr>
              <w:jc w:val="left"/>
            </w:pPr>
            <w:hyperlink r:id="rId14" w:history="1">
              <w:r w:rsidR="00F23DD7" w:rsidRPr="003D140B">
                <w:rPr>
                  <w:rStyle w:val="Hyperlink"/>
                </w:rPr>
                <w:t>crosnoe@austin.utexas.edu</w:t>
              </w:r>
            </w:hyperlink>
          </w:p>
          <w:p w14:paraId="039B8458" w14:textId="77777777" w:rsidR="00F23DD7" w:rsidRDefault="00F23DD7" w:rsidP="003D140B">
            <w:pPr>
              <w:jc w:val="left"/>
            </w:pPr>
          </w:p>
          <w:p w14:paraId="0030C7DD" w14:textId="77777777" w:rsidR="00F23DD7" w:rsidRDefault="00F23DD7" w:rsidP="003D140B">
            <w:pPr>
              <w:jc w:val="left"/>
              <w:rPr>
                <w:b/>
              </w:rPr>
            </w:pPr>
            <w:r>
              <w:rPr>
                <w:b/>
              </w:rPr>
              <w:t xml:space="preserve">Dr. </w:t>
            </w:r>
            <w:proofErr w:type="spellStart"/>
            <w:r>
              <w:rPr>
                <w:b/>
              </w:rPr>
              <w:t>Tetyana</w:t>
            </w:r>
            <w:proofErr w:type="spellEnd"/>
            <w:r>
              <w:rPr>
                <w:b/>
              </w:rPr>
              <w:t xml:space="preserve"> </w:t>
            </w:r>
            <w:proofErr w:type="spellStart"/>
            <w:r>
              <w:rPr>
                <w:b/>
              </w:rPr>
              <w:t>Pudrovska</w:t>
            </w:r>
            <w:proofErr w:type="spellEnd"/>
          </w:p>
          <w:p w14:paraId="6A701CFC" w14:textId="77777777" w:rsidR="00AD0631" w:rsidRPr="00AD0631" w:rsidRDefault="00AD0631" w:rsidP="003D140B">
            <w:pPr>
              <w:jc w:val="left"/>
            </w:pPr>
            <w:r>
              <w:t>Associate Professor of Sociology</w:t>
            </w:r>
          </w:p>
          <w:p w14:paraId="6A14D61F" w14:textId="77777777" w:rsidR="00AD0631" w:rsidRDefault="00AD0631" w:rsidP="00AD0631">
            <w:pPr>
              <w:jc w:val="left"/>
            </w:pPr>
            <w:r w:rsidRPr="00F23DD7">
              <w:t xml:space="preserve">Population Research Center </w:t>
            </w:r>
          </w:p>
          <w:p w14:paraId="3C67650A" w14:textId="77777777" w:rsidR="00AD0631" w:rsidRDefault="00AD0631" w:rsidP="00AD0631">
            <w:pPr>
              <w:jc w:val="left"/>
            </w:pPr>
            <w:r w:rsidRPr="00F23DD7">
              <w:t>Th</w:t>
            </w:r>
            <w:r>
              <w:t>e University of Texas at Austin</w:t>
            </w:r>
          </w:p>
          <w:p w14:paraId="659BFB2F" w14:textId="77777777" w:rsidR="00AD0631" w:rsidRDefault="00AD0631" w:rsidP="00AD0631">
            <w:pPr>
              <w:jc w:val="left"/>
            </w:pPr>
            <w:r>
              <w:t>305 E. 23rd St G1800</w:t>
            </w:r>
          </w:p>
          <w:p w14:paraId="2C003003" w14:textId="77777777" w:rsidR="00AD0631" w:rsidRDefault="00AD0631" w:rsidP="00AD0631">
            <w:pPr>
              <w:jc w:val="left"/>
            </w:pPr>
            <w:r>
              <w:t>Austin, TX 78712</w:t>
            </w:r>
          </w:p>
          <w:p w14:paraId="1E3EB92F" w14:textId="77777777" w:rsidR="00AD0631" w:rsidRDefault="00000000" w:rsidP="003D140B">
            <w:pPr>
              <w:jc w:val="left"/>
            </w:pPr>
            <w:hyperlink r:id="rId15" w:history="1">
              <w:r w:rsidR="00AD0631" w:rsidRPr="003D140B">
                <w:rPr>
                  <w:rStyle w:val="Hyperlink"/>
                </w:rPr>
                <w:t>tpudrovs@austin.utexas.edu</w:t>
              </w:r>
            </w:hyperlink>
          </w:p>
          <w:p w14:paraId="67530E99" w14:textId="77777777" w:rsidR="00F23DD7" w:rsidRDefault="00F23DD7" w:rsidP="003D140B">
            <w:pPr>
              <w:jc w:val="left"/>
            </w:pPr>
          </w:p>
          <w:p w14:paraId="7863EB34" w14:textId="77777777" w:rsidR="00F23DD7" w:rsidRPr="00F23DD7" w:rsidRDefault="00F23DD7" w:rsidP="003D140B">
            <w:pPr>
              <w:jc w:val="left"/>
              <w:rPr>
                <w:b/>
              </w:rPr>
            </w:pPr>
            <w:r>
              <w:rPr>
                <w:b/>
              </w:rPr>
              <w:t xml:space="preserve">Dr. </w:t>
            </w:r>
            <w:proofErr w:type="spellStart"/>
            <w:r>
              <w:rPr>
                <w:b/>
              </w:rPr>
              <w:t>Yasmiyn</w:t>
            </w:r>
            <w:proofErr w:type="spellEnd"/>
            <w:r>
              <w:rPr>
                <w:b/>
              </w:rPr>
              <w:t xml:space="preserve"> Irizarry</w:t>
            </w:r>
          </w:p>
          <w:p w14:paraId="2C43321D" w14:textId="77777777" w:rsidR="00F23DD7" w:rsidRDefault="00F23DD7" w:rsidP="00F23DD7">
            <w:pPr>
              <w:jc w:val="left"/>
            </w:pPr>
            <w:r>
              <w:t>Assistant Professor of African and African Diaspora Studies</w:t>
            </w:r>
          </w:p>
          <w:p w14:paraId="28E63EB4" w14:textId="77777777" w:rsidR="00F23DD7" w:rsidRDefault="00F23DD7" w:rsidP="00F23DD7">
            <w:pPr>
              <w:jc w:val="left"/>
            </w:pPr>
            <w:r>
              <w:t>Department of Sociology (by courtesy)</w:t>
            </w:r>
          </w:p>
          <w:p w14:paraId="240053C3" w14:textId="77777777" w:rsidR="00F23DD7" w:rsidRDefault="00F23DD7" w:rsidP="00F23DD7">
            <w:pPr>
              <w:jc w:val="left"/>
            </w:pPr>
            <w:r>
              <w:t>Population Research Center</w:t>
            </w:r>
          </w:p>
          <w:p w14:paraId="3B9A278C" w14:textId="77777777" w:rsidR="00F23DD7" w:rsidRDefault="00326566" w:rsidP="00F23DD7">
            <w:pPr>
              <w:jc w:val="left"/>
            </w:pPr>
            <w:r>
              <w:t xml:space="preserve">The </w:t>
            </w:r>
            <w:r w:rsidR="00F23DD7">
              <w:t>University of Texas at Austin</w:t>
            </w:r>
          </w:p>
          <w:p w14:paraId="23EBF92F" w14:textId="77777777" w:rsidR="00F23DD7" w:rsidRDefault="00F23DD7" w:rsidP="00F23DD7">
            <w:pPr>
              <w:jc w:val="left"/>
            </w:pPr>
            <w:r>
              <w:t>210 West 24th St., E3400</w:t>
            </w:r>
          </w:p>
          <w:p w14:paraId="2EC332F4" w14:textId="77777777" w:rsidR="00F23DD7" w:rsidRDefault="00F23DD7" w:rsidP="00F23DD7">
            <w:pPr>
              <w:jc w:val="left"/>
            </w:pPr>
            <w:r>
              <w:t>Austin, Texas 78712</w:t>
            </w:r>
            <w:r>
              <w:cr/>
            </w:r>
            <w:r w:rsidRPr="00F23DD7">
              <w:t>yirizarry@austin.utexas.edu</w:t>
            </w:r>
          </w:p>
          <w:p w14:paraId="11867AEF" w14:textId="77777777" w:rsidR="00F23DD7" w:rsidRDefault="00F23DD7" w:rsidP="00F23DD7">
            <w:pPr>
              <w:jc w:val="left"/>
            </w:pPr>
          </w:p>
        </w:tc>
      </w:tr>
    </w:tbl>
    <w:p w14:paraId="3F17E3BB" w14:textId="77777777" w:rsidR="00EE48E1" w:rsidRDefault="00EE48E1"/>
    <w:p w14:paraId="128864DD" w14:textId="77777777" w:rsidR="003664D8" w:rsidRDefault="003664D8"/>
    <w:sectPr w:rsidR="003664D8" w:rsidSect="003664D8">
      <w:headerReference w:type="default" r:id="rId16"/>
      <w:footerReference w:type="even"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8E46" w14:textId="77777777" w:rsidR="00A149BF" w:rsidRDefault="00A149BF">
      <w:r>
        <w:separator/>
      </w:r>
    </w:p>
  </w:endnote>
  <w:endnote w:type="continuationSeparator" w:id="0">
    <w:p w14:paraId="72F35582" w14:textId="77777777" w:rsidR="00A149BF" w:rsidRDefault="00A1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911C" w14:textId="77777777" w:rsidR="003664D8" w:rsidRDefault="003664D8" w:rsidP="00366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3A66D" w14:textId="77777777" w:rsidR="003664D8" w:rsidRDefault="003664D8" w:rsidP="003664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727E" w14:textId="77777777" w:rsidR="003664D8" w:rsidRDefault="003664D8" w:rsidP="00366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7C55">
      <w:rPr>
        <w:rStyle w:val="PageNumber"/>
        <w:noProof/>
      </w:rPr>
      <w:t>9</w:t>
    </w:r>
    <w:r>
      <w:rPr>
        <w:rStyle w:val="PageNumber"/>
      </w:rPr>
      <w:fldChar w:fldCharType="end"/>
    </w:r>
  </w:p>
  <w:p w14:paraId="716B3E1C" w14:textId="77777777" w:rsidR="003664D8" w:rsidRDefault="003664D8" w:rsidP="003664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259C" w14:textId="77777777" w:rsidR="00A149BF" w:rsidRDefault="00A149BF">
      <w:r>
        <w:separator/>
      </w:r>
    </w:p>
  </w:footnote>
  <w:footnote w:type="continuationSeparator" w:id="0">
    <w:p w14:paraId="15BFC64C" w14:textId="77777777" w:rsidR="00A149BF" w:rsidRDefault="00A1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EC69" w14:textId="42B71D9E" w:rsidR="003664D8" w:rsidRDefault="003664D8">
    <w:pPr>
      <w:pStyle w:val="Header"/>
    </w:pPr>
    <w:r>
      <w:tab/>
    </w:r>
    <w:r>
      <w:tab/>
    </w:r>
    <w:r>
      <w:fldChar w:fldCharType="begin"/>
    </w:r>
    <w:r>
      <w:instrText xml:space="preserve"> DATE \@ "M/d/yy" </w:instrText>
    </w:r>
    <w:r>
      <w:fldChar w:fldCharType="separate"/>
    </w:r>
    <w:r w:rsidR="00527A81">
      <w:rPr>
        <w:noProof/>
      </w:rPr>
      <w:t>2/1/23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290"/>
    <w:multiLevelType w:val="hybridMultilevel"/>
    <w:tmpl w:val="46EC60C0"/>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Arial"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Arial"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Arial"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52C167B"/>
    <w:multiLevelType w:val="multilevel"/>
    <w:tmpl w:val="5DB2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75600"/>
    <w:multiLevelType w:val="singleLevel"/>
    <w:tmpl w:val="B7F0ED64"/>
    <w:lvl w:ilvl="0">
      <w:start w:val="1"/>
      <w:numFmt w:val="bullet"/>
      <w:pStyle w:val="Achievement"/>
      <w:lvlText w:val=""/>
      <w:lvlJc w:val="left"/>
      <w:pPr>
        <w:tabs>
          <w:tab w:val="num" w:pos="360"/>
        </w:tabs>
        <w:ind w:left="245" w:right="245" w:hanging="245"/>
      </w:pPr>
      <w:rPr>
        <w:rFonts w:ascii="Wingdings" w:hAnsi="Wingdings" w:hint="default"/>
      </w:rPr>
    </w:lvl>
  </w:abstractNum>
  <w:num w:numId="1" w16cid:durableId="1656687296">
    <w:abstractNumId w:val="2"/>
  </w:num>
  <w:num w:numId="2" w16cid:durableId="1772972450">
    <w:abstractNumId w:val="0"/>
  </w:num>
  <w:num w:numId="3" w16cid:durableId="172694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8C"/>
    <w:rsid w:val="000268F6"/>
    <w:rsid w:val="000C3F48"/>
    <w:rsid w:val="000C4117"/>
    <w:rsid w:val="000F3A59"/>
    <w:rsid w:val="000F52A2"/>
    <w:rsid w:val="001279E6"/>
    <w:rsid w:val="0015510C"/>
    <w:rsid w:val="0016642A"/>
    <w:rsid w:val="00196988"/>
    <w:rsid w:val="001A7F8C"/>
    <w:rsid w:val="001F0424"/>
    <w:rsid w:val="00223F1F"/>
    <w:rsid w:val="00237A17"/>
    <w:rsid w:val="00245BAC"/>
    <w:rsid w:val="002556EF"/>
    <w:rsid w:val="002614A2"/>
    <w:rsid w:val="00277DC8"/>
    <w:rsid w:val="00292FD5"/>
    <w:rsid w:val="00297C55"/>
    <w:rsid w:val="002A4DC6"/>
    <w:rsid w:val="002C2A90"/>
    <w:rsid w:val="003150F7"/>
    <w:rsid w:val="00326566"/>
    <w:rsid w:val="00326734"/>
    <w:rsid w:val="00341C98"/>
    <w:rsid w:val="0034462B"/>
    <w:rsid w:val="00352925"/>
    <w:rsid w:val="003662CE"/>
    <w:rsid w:val="003664D8"/>
    <w:rsid w:val="00383B63"/>
    <w:rsid w:val="003D140B"/>
    <w:rsid w:val="003D17DD"/>
    <w:rsid w:val="003D3BB2"/>
    <w:rsid w:val="003F0C21"/>
    <w:rsid w:val="00422A6D"/>
    <w:rsid w:val="00436B8E"/>
    <w:rsid w:val="00441211"/>
    <w:rsid w:val="004428B6"/>
    <w:rsid w:val="00451084"/>
    <w:rsid w:val="00455E95"/>
    <w:rsid w:val="0046353A"/>
    <w:rsid w:val="00481B0A"/>
    <w:rsid w:val="004850F9"/>
    <w:rsid w:val="004A21DE"/>
    <w:rsid w:val="004E5944"/>
    <w:rsid w:val="0052259C"/>
    <w:rsid w:val="00527A81"/>
    <w:rsid w:val="00544817"/>
    <w:rsid w:val="00573FD1"/>
    <w:rsid w:val="00575575"/>
    <w:rsid w:val="005B4757"/>
    <w:rsid w:val="005B5D99"/>
    <w:rsid w:val="005D58DE"/>
    <w:rsid w:val="005F54ED"/>
    <w:rsid w:val="00600915"/>
    <w:rsid w:val="00611004"/>
    <w:rsid w:val="00667C51"/>
    <w:rsid w:val="00680628"/>
    <w:rsid w:val="006E53D8"/>
    <w:rsid w:val="006F36EC"/>
    <w:rsid w:val="007442B9"/>
    <w:rsid w:val="007F75C9"/>
    <w:rsid w:val="00812DFE"/>
    <w:rsid w:val="00826B6C"/>
    <w:rsid w:val="008348A2"/>
    <w:rsid w:val="008440F0"/>
    <w:rsid w:val="00855A8F"/>
    <w:rsid w:val="00875AAC"/>
    <w:rsid w:val="00894505"/>
    <w:rsid w:val="008A2229"/>
    <w:rsid w:val="008A2634"/>
    <w:rsid w:val="008D0094"/>
    <w:rsid w:val="008F5B63"/>
    <w:rsid w:val="00900FBF"/>
    <w:rsid w:val="009156D3"/>
    <w:rsid w:val="00920EBB"/>
    <w:rsid w:val="009871CF"/>
    <w:rsid w:val="00991D2D"/>
    <w:rsid w:val="009C5643"/>
    <w:rsid w:val="009C6207"/>
    <w:rsid w:val="009E5D3C"/>
    <w:rsid w:val="00A149BF"/>
    <w:rsid w:val="00A32EEE"/>
    <w:rsid w:val="00A34AEB"/>
    <w:rsid w:val="00A35A4D"/>
    <w:rsid w:val="00A501FD"/>
    <w:rsid w:val="00A86B7C"/>
    <w:rsid w:val="00AC0C38"/>
    <w:rsid w:val="00AD0631"/>
    <w:rsid w:val="00AF61D6"/>
    <w:rsid w:val="00AF6680"/>
    <w:rsid w:val="00B0740F"/>
    <w:rsid w:val="00B83CF9"/>
    <w:rsid w:val="00BA6067"/>
    <w:rsid w:val="00BD380A"/>
    <w:rsid w:val="00BE1644"/>
    <w:rsid w:val="00BE34DD"/>
    <w:rsid w:val="00C03CB9"/>
    <w:rsid w:val="00C20D7C"/>
    <w:rsid w:val="00C351E2"/>
    <w:rsid w:val="00C50B0D"/>
    <w:rsid w:val="00C57353"/>
    <w:rsid w:val="00C706E4"/>
    <w:rsid w:val="00C73352"/>
    <w:rsid w:val="00C74D1E"/>
    <w:rsid w:val="00C85552"/>
    <w:rsid w:val="00CA1B10"/>
    <w:rsid w:val="00CD63B9"/>
    <w:rsid w:val="00CF146D"/>
    <w:rsid w:val="00CF6525"/>
    <w:rsid w:val="00D27760"/>
    <w:rsid w:val="00D51481"/>
    <w:rsid w:val="00D679C4"/>
    <w:rsid w:val="00D72B38"/>
    <w:rsid w:val="00D84CE3"/>
    <w:rsid w:val="00DA2CA0"/>
    <w:rsid w:val="00DA590D"/>
    <w:rsid w:val="00DC26FA"/>
    <w:rsid w:val="00DD1E65"/>
    <w:rsid w:val="00E04CE1"/>
    <w:rsid w:val="00E1581A"/>
    <w:rsid w:val="00E438F3"/>
    <w:rsid w:val="00E45404"/>
    <w:rsid w:val="00E81989"/>
    <w:rsid w:val="00EC18AC"/>
    <w:rsid w:val="00EE48E1"/>
    <w:rsid w:val="00EF13EF"/>
    <w:rsid w:val="00EF2537"/>
    <w:rsid w:val="00F07434"/>
    <w:rsid w:val="00F16B69"/>
    <w:rsid w:val="00F23DD7"/>
    <w:rsid w:val="00F3744C"/>
    <w:rsid w:val="00F455E9"/>
    <w:rsid w:val="00F80732"/>
    <w:rsid w:val="00F80AFF"/>
    <w:rsid w:val="00FB434A"/>
    <w:rsid w:val="00FC7C6E"/>
    <w:rsid w:val="00FF517E"/>
    <w:rsid w:val="00FF6004"/>
    <w:rsid w:val="00FF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C9B26C"/>
  <w15:chartTrackingRefBased/>
  <w15:docId w15:val="{3D81D24F-6954-4A34-BD06-DA9BF2C5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6D"/>
    <w:pPr>
      <w:jc w:val="both"/>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5D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B45DAF"/>
    <w:pPr>
      <w:numPr>
        <w:numId w:val="1"/>
      </w:numPr>
      <w:spacing w:after="60" w:line="240" w:lineRule="atLeast"/>
    </w:pPr>
  </w:style>
  <w:style w:type="paragraph" w:customStyle="1" w:styleId="SectionTitle">
    <w:name w:val="Section Title"/>
    <w:basedOn w:val="Normal"/>
    <w:next w:val="Normal"/>
    <w:rsid w:val="00B45DAF"/>
    <w:pPr>
      <w:pBdr>
        <w:bottom w:val="single" w:sz="6" w:space="1" w:color="808080"/>
      </w:pBdr>
      <w:spacing w:before="220" w:line="220" w:lineRule="atLeast"/>
      <w:jc w:val="left"/>
    </w:pPr>
    <w:rPr>
      <w:caps/>
      <w:spacing w:val="15"/>
      <w:sz w:val="20"/>
    </w:rPr>
  </w:style>
  <w:style w:type="paragraph" w:styleId="BodyText">
    <w:name w:val="Body Text"/>
    <w:basedOn w:val="Normal"/>
    <w:rsid w:val="00B45DAF"/>
    <w:pPr>
      <w:spacing w:after="120"/>
    </w:pPr>
  </w:style>
  <w:style w:type="paragraph" w:customStyle="1" w:styleId="CompanyName">
    <w:name w:val="Company Name"/>
    <w:basedOn w:val="Normal"/>
    <w:next w:val="JobTitle"/>
    <w:rsid w:val="00B45DAF"/>
    <w:pPr>
      <w:tabs>
        <w:tab w:val="left" w:pos="1440"/>
        <w:tab w:val="right" w:pos="6480"/>
      </w:tabs>
      <w:spacing w:before="220" w:line="220" w:lineRule="atLeast"/>
      <w:jc w:val="left"/>
    </w:pPr>
  </w:style>
  <w:style w:type="paragraph" w:customStyle="1" w:styleId="JobTitle">
    <w:name w:val="Job Title"/>
    <w:next w:val="Achievement"/>
    <w:rsid w:val="00B45DAF"/>
    <w:pPr>
      <w:spacing w:before="40" w:after="40" w:line="220" w:lineRule="atLeast"/>
    </w:pPr>
    <w:rPr>
      <w:rFonts w:ascii="Garamond" w:hAnsi="Garamond"/>
      <w:i/>
      <w:spacing w:val="5"/>
      <w:sz w:val="23"/>
    </w:rPr>
  </w:style>
  <w:style w:type="paragraph" w:customStyle="1" w:styleId="Objective">
    <w:name w:val="Objective"/>
    <w:basedOn w:val="Normal"/>
    <w:next w:val="BodyText"/>
    <w:rsid w:val="00B45DAF"/>
    <w:pPr>
      <w:spacing w:before="60" w:after="220" w:line="220" w:lineRule="atLeast"/>
    </w:pPr>
  </w:style>
  <w:style w:type="paragraph" w:styleId="Title">
    <w:name w:val="Title"/>
    <w:basedOn w:val="Normal"/>
    <w:qFormat/>
    <w:rsid w:val="00B45DAF"/>
    <w:pPr>
      <w:jc w:val="center"/>
    </w:pPr>
    <w:rPr>
      <w:rFonts w:ascii="Times New Roman" w:hAnsi="Times New Roman"/>
      <w:b/>
      <w:sz w:val="24"/>
      <w:szCs w:val="24"/>
    </w:rPr>
  </w:style>
  <w:style w:type="paragraph" w:styleId="Header">
    <w:name w:val="header"/>
    <w:basedOn w:val="Normal"/>
    <w:rsid w:val="000D14C3"/>
    <w:pPr>
      <w:tabs>
        <w:tab w:val="center" w:pos="4320"/>
        <w:tab w:val="right" w:pos="8640"/>
      </w:tabs>
    </w:pPr>
  </w:style>
  <w:style w:type="paragraph" w:styleId="Footer">
    <w:name w:val="footer"/>
    <w:basedOn w:val="Normal"/>
    <w:semiHidden/>
    <w:rsid w:val="000D14C3"/>
    <w:pPr>
      <w:tabs>
        <w:tab w:val="center" w:pos="4320"/>
        <w:tab w:val="right" w:pos="8640"/>
      </w:tabs>
    </w:pPr>
  </w:style>
  <w:style w:type="character" w:styleId="PageNumber">
    <w:name w:val="page number"/>
    <w:basedOn w:val="DefaultParagraphFont"/>
    <w:rsid w:val="000D14C3"/>
  </w:style>
  <w:style w:type="paragraph" w:styleId="BalloonText">
    <w:name w:val="Balloon Text"/>
    <w:basedOn w:val="Normal"/>
    <w:link w:val="BalloonTextChar"/>
    <w:uiPriority w:val="99"/>
    <w:semiHidden/>
    <w:unhideWhenUsed/>
    <w:rsid w:val="00875AAC"/>
    <w:rPr>
      <w:rFonts w:ascii="Tahoma" w:hAnsi="Tahoma" w:cs="Tahoma"/>
      <w:sz w:val="16"/>
      <w:szCs w:val="16"/>
    </w:rPr>
  </w:style>
  <w:style w:type="character" w:customStyle="1" w:styleId="BalloonTextChar">
    <w:name w:val="Balloon Text Char"/>
    <w:link w:val="BalloonText"/>
    <w:uiPriority w:val="99"/>
    <w:semiHidden/>
    <w:rsid w:val="00875AAC"/>
    <w:rPr>
      <w:rFonts w:ascii="Tahoma" w:hAnsi="Tahoma" w:cs="Tahoma"/>
      <w:sz w:val="16"/>
      <w:szCs w:val="16"/>
    </w:rPr>
  </w:style>
  <w:style w:type="character" w:styleId="Hyperlink">
    <w:name w:val="Hyperlink"/>
    <w:uiPriority w:val="99"/>
    <w:unhideWhenUsed/>
    <w:rsid w:val="00F23DD7"/>
    <w:rPr>
      <w:color w:val="0000FF"/>
      <w:u w:val="single"/>
    </w:rPr>
  </w:style>
  <w:style w:type="character" w:styleId="UnresolvedMention">
    <w:name w:val="Unresolved Mention"/>
    <w:uiPriority w:val="99"/>
    <w:semiHidden/>
    <w:unhideWhenUsed/>
    <w:rsid w:val="005D5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78365">
      <w:bodyDiv w:val="1"/>
      <w:marLeft w:val="0"/>
      <w:marRight w:val="0"/>
      <w:marTop w:val="0"/>
      <w:marBottom w:val="0"/>
      <w:divBdr>
        <w:top w:val="none" w:sz="0" w:space="0" w:color="auto"/>
        <w:left w:val="none" w:sz="0" w:space="0" w:color="auto"/>
        <w:bottom w:val="none" w:sz="0" w:space="0" w:color="auto"/>
        <w:right w:val="none" w:sz="0" w:space="0" w:color="auto"/>
      </w:divBdr>
      <w:divsChild>
        <w:div w:id="872495730">
          <w:marLeft w:val="0"/>
          <w:marRight w:val="0"/>
          <w:marTop w:val="0"/>
          <w:marBottom w:val="0"/>
          <w:divBdr>
            <w:top w:val="none" w:sz="0" w:space="0" w:color="auto"/>
            <w:left w:val="none" w:sz="0" w:space="0" w:color="auto"/>
            <w:bottom w:val="none" w:sz="0" w:space="0" w:color="auto"/>
            <w:right w:val="none" w:sz="0" w:space="0" w:color="auto"/>
          </w:divBdr>
        </w:div>
      </w:divsChild>
    </w:div>
    <w:div w:id="1963917381">
      <w:bodyDiv w:val="1"/>
      <w:marLeft w:val="0"/>
      <w:marRight w:val="0"/>
      <w:marTop w:val="0"/>
      <w:marBottom w:val="0"/>
      <w:divBdr>
        <w:top w:val="none" w:sz="0" w:space="0" w:color="auto"/>
        <w:left w:val="none" w:sz="0" w:space="0" w:color="auto"/>
        <w:bottom w:val="none" w:sz="0" w:space="0" w:color="auto"/>
        <w:right w:val="none" w:sz="0" w:space="0" w:color="auto"/>
      </w:divBdr>
      <w:divsChild>
        <w:div w:id="51001771">
          <w:marLeft w:val="0"/>
          <w:marRight w:val="0"/>
          <w:marTop w:val="0"/>
          <w:marBottom w:val="0"/>
          <w:divBdr>
            <w:top w:val="none" w:sz="0" w:space="0" w:color="auto"/>
            <w:left w:val="none" w:sz="0" w:space="0" w:color="auto"/>
            <w:bottom w:val="none" w:sz="0" w:space="0" w:color="auto"/>
            <w:right w:val="none" w:sz="0" w:space="0" w:color="auto"/>
          </w:divBdr>
          <w:divsChild>
            <w:div w:id="1644039679">
              <w:marLeft w:val="0"/>
              <w:marRight w:val="0"/>
              <w:marTop w:val="0"/>
              <w:marBottom w:val="0"/>
              <w:divBdr>
                <w:top w:val="none" w:sz="0" w:space="0" w:color="auto"/>
                <w:left w:val="none" w:sz="0" w:space="0" w:color="auto"/>
                <w:bottom w:val="none" w:sz="0" w:space="0" w:color="auto"/>
                <w:right w:val="none" w:sz="0" w:space="0" w:color="auto"/>
              </w:divBdr>
              <w:divsChild>
                <w:div w:id="66458778">
                  <w:marLeft w:val="0"/>
                  <w:marRight w:val="0"/>
                  <w:marTop w:val="0"/>
                  <w:marBottom w:val="0"/>
                  <w:divBdr>
                    <w:top w:val="none" w:sz="0" w:space="0" w:color="auto"/>
                    <w:left w:val="none" w:sz="0" w:space="0" w:color="auto"/>
                    <w:bottom w:val="none" w:sz="0" w:space="0" w:color="auto"/>
                    <w:right w:val="none" w:sz="0" w:space="0" w:color="auto"/>
                  </w:divBdr>
                  <w:divsChild>
                    <w:div w:id="1371759443">
                      <w:marLeft w:val="0"/>
                      <w:marRight w:val="0"/>
                      <w:marTop w:val="0"/>
                      <w:marBottom w:val="0"/>
                      <w:divBdr>
                        <w:top w:val="none" w:sz="0" w:space="0" w:color="auto"/>
                        <w:left w:val="none" w:sz="0" w:space="0" w:color="auto"/>
                        <w:bottom w:val="none" w:sz="0" w:space="0" w:color="auto"/>
                        <w:right w:val="none" w:sz="0" w:space="0" w:color="auto"/>
                      </w:divBdr>
                      <w:divsChild>
                        <w:div w:id="1488132400">
                          <w:marLeft w:val="0"/>
                          <w:marRight w:val="0"/>
                          <w:marTop w:val="0"/>
                          <w:marBottom w:val="0"/>
                          <w:divBdr>
                            <w:top w:val="none" w:sz="0" w:space="0" w:color="auto"/>
                            <w:left w:val="none" w:sz="0" w:space="0" w:color="auto"/>
                            <w:bottom w:val="none" w:sz="0" w:space="0" w:color="auto"/>
                            <w:right w:val="none" w:sz="0" w:space="0" w:color="auto"/>
                          </w:divBdr>
                          <w:divsChild>
                            <w:div w:id="662513362">
                              <w:marLeft w:val="0"/>
                              <w:marRight w:val="0"/>
                              <w:marTop w:val="0"/>
                              <w:marBottom w:val="0"/>
                              <w:divBdr>
                                <w:top w:val="none" w:sz="0" w:space="0" w:color="auto"/>
                                <w:left w:val="none" w:sz="0" w:space="0" w:color="auto"/>
                                <w:bottom w:val="none" w:sz="0" w:space="0" w:color="auto"/>
                                <w:right w:val="none" w:sz="0" w:space="0" w:color="auto"/>
                              </w:divBdr>
                              <w:divsChild>
                                <w:div w:id="1538664368">
                                  <w:marLeft w:val="0"/>
                                  <w:marRight w:val="0"/>
                                  <w:marTop w:val="0"/>
                                  <w:marBottom w:val="0"/>
                                  <w:divBdr>
                                    <w:top w:val="none" w:sz="0" w:space="0" w:color="auto"/>
                                    <w:left w:val="none" w:sz="0" w:space="0" w:color="auto"/>
                                    <w:bottom w:val="none" w:sz="0" w:space="0" w:color="auto"/>
                                    <w:right w:val="none" w:sz="0" w:space="0" w:color="auto"/>
                                  </w:divBdr>
                                  <w:divsChild>
                                    <w:div w:id="1294099812">
                                      <w:marLeft w:val="0"/>
                                      <w:marRight w:val="0"/>
                                      <w:marTop w:val="0"/>
                                      <w:marBottom w:val="0"/>
                                      <w:divBdr>
                                        <w:top w:val="none" w:sz="0" w:space="0" w:color="auto"/>
                                        <w:left w:val="none" w:sz="0" w:space="0" w:color="auto"/>
                                        <w:bottom w:val="none" w:sz="0" w:space="0" w:color="auto"/>
                                        <w:right w:val="none" w:sz="0" w:space="0" w:color="auto"/>
                                      </w:divBdr>
                                      <w:divsChild>
                                        <w:div w:id="1248686847">
                                          <w:marLeft w:val="0"/>
                                          <w:marRight w:val="0"/>
                                          <w:marTop w:val="0"/>
                                          <w:marBottom w:val="0"/>
                                          <w:divBdr>
                                            <w:top w:val="none" w:sz="0" w:space="0" w:color="auto"/>
                                            <w:left w:val="none" w:sz="0" w:space="0" w:color="auto"/>
                                            <w:bottom w:val="none" w:sz="0" w:space="0" w:color="auto"/>
                                            <w:right w:val="none" w:sz="0" w:space="0" w:color="auto"/>
                                          </w:divBdr>
                                          <w:divsChild>
                                            <w:div w:id="1969237778">
                                              <w:marLeft w:val="0"/>
                                              <w:marRight w:val="0"/>
                                              <w:marTop w:val="0"/>
                                              <w:marBottom w:val="0"/>
                                              <w:divBdr>
                                                <w:top w:val="single" w:sz="12" w:space="2" w:color="FFFFCC"/>
                                                <w:left w:val="single" w:sz="12" w:space="2" w:color="FFFFCC"/>
                                                <w:bottom w:val="single" w:sz="12" w:space="2" w:color="FFFFCC"/>
                                                <w:right w:val="single" w:sz="12" w:space="0" w:color="FFFFCC"/>
                                              </w:divBdr>
                                              <w:divsChild>
                                                <w:div w:id="1708792270">
                                                  <w:marLeft w:val="0"/>
                                                  <w:marRight w:val="0"/>
                                                  <w:marTop w:val="0"/>
                                                  <w:marBottom w:val="0"/>
                                                  <w:divBdr>
                                                    <w:top w:val="none" w:sz="0" w:space="0" w:color="auto"/>
                                                    <w:left w:val="none" w:sz="0" w:space="0" w:color="auto"/>
                                                    <w:bottom w:val="none" w:sz="0" w:space="0" w:color="auto"/>
                                                    <w:right w:val="none" w:sz="0" w:space="0" w:color="auto"/>
                                                  </w:divBdr>
                                                  <w:divsChild>
                                                    <w:div w:id="398015845">
                                                      <w:marLeft w:val="0"/>
                                                      <w:marRight w:val="0"/>
                                                      <w:marTop w:val="0"/>
                                                      <w:marBottom w:val="0"/>
                                                      <w:divBdr>
                                                        <w:top w:val="none" w:sz="0" w:space="0" w:color="auto"/>
                                                        <w:left w:val="none" w:sz="0" w:space="0" w:color="auto"/>
                                                        <w:bottom w:val="none" w:sz="0" w:space="0" w:color="auto"/>
                                                        <w:right w:val="none" w:sz="0" w:space="0" w:color="auto"/>
                                                      </w:divBdr>
                                                      <w:divsChild>
                                                        <w:div w:id="1991902275">
                                                          <w:marLeft w:val="0"/>
                                                          <w:marRight w:val="0"/>
                                                          <w:marTop w:val="0"/>
                                                          <w:marBottom w:val="0"/>
                                                          <w:divBdr>
                                                            <w:top w:val="none" w:sz="0" w:space="0" w:color="auto"/>
                                                            <w:left w:val="none" w:sz="0" w:space="0" w:color="auto"/>
                                                            <w:bottom w:val="none" w:sz="0" w:space="0" w:color="auto"/>
                                                            <w:right w:val="none" w:sz="0" w:space="0" w:color="auto"/>
                                                          </w:divBdr>
                                                          <w:divsChild>
                                                            <w:div w:id="1940942191">
                                                              <w:marLeft w:val="0"/>
                                                              <w:marRight w:val="0"/>
                                                              <w:marTop w:val="0"/>
                                                              <w:marBottom w:val="0"/>
                                                              <w:divBdr>
                                                                <w:top w:val="none" w:sz="0" w:space="0" w:color="auto"/>
                                                                <w:left w:val="none" w:sz="0" w:space="0" w:color="auto"/>
                                                                <w:bottom w:val="none" w:sz="0" w:space="0" w:color="auto"/>
                                                                <w:right w:val="none" w:sz="0" w:space="0" w:color="auto"/>
                                                              </w:divBdr>
                                                              <w:divsChild>
                                                                <w:div w:id="824276119">
                                                                  <w:marLeft w:val="0"/>
                                                                  <w:marRight w:val="0"/>
                                                                  <w:marTop w:val="0"/>
                                                                  <w:marBottom w:val="0"/>
                                                                  <w:divBdr>
                                                                    <w:top w:val="none" w:sz="0" w:space="0" w:color="auto"/>
                                                                    <w:left w:val="none" w:sz="0" w:space="0" w:color="auto"/>
                                                                    <w:bottom w:val="none" w:sz="0" w:space="0" w:color="auto"/>
                                                                    <w:right w:val="none" w:sz="0" w:space="0" w:color="auto"/>
                                                                  </w:divBdr>
                                                                  <w:divsChild>
                                                                    <w:div w:id="83496050">
                                                                      <w:marLeft w:val="0"/>
                                                                      <w:marRight w:val="0"/>
                                                                      <w:marTop w:val="0"/>
                                                                      <w:marBottom w:val="0"/>
                                                                      <w:divBdr>
                                                                        <w:top w:val="none" w:sz="0" w:space="0" w:color="auto"/>
                                                                        <w:left w:val="none" w:sz="0" w:space="0" w:color="auto"/>
                                                                        <w:bottom w:val="none" w:sz="0" w:space="0" w:color="auto"/>
                                                                        <w:right w:val="none" w:sz="0" w:space="0" w:color="auto"/>
                                                                      </w:divBdr>
                                                                      <w:divsChild>
                                                                        <w:div w:id="267470326">
                                                                          <w:marLeft w:val="0"/>
                                                                          <w:marRight w:val="0"/>
                                                                          <w:marTop w:val="0"/>
                                                                          <w:marBottom w:val="0"/>
                                                                          <w:divBdr>
                                                                            <w:top w:val="none" w:sz="0" w:space="0" w:color="auto"/>
                                                                            <w:left w:val="none" w:sz="0" w:space="0" w:color="auto"/>
                                                                            <w:bottom w:val="none" w:sz="0" w:space="0" w:color="auto"/>
                                                                            <w:right w:val="none" w:sz="0" w:space="0" w:color="auto"/>
                                                                          </w:divBdr>
                                                                          <w:divsChild>
                                                                            <w:div w:id="1047605098">
                                                                              <w:marLeft w:val="0"/>
                                                                              <w:marRight w:val="0"/>
                                                                              <w:marTop w:val="0"/>
                                                                              <w:marBottom w:val="0"/>
                                                                              <w:divBdr>
                                                                                <w:top w:val="none" w:sz="0" w:space="0" w:color="auto"/>
                                                                                <w:left w:val="none" w:sz="0" w:space="0" w:color="auto"/>
                                                                                <w:bottom w:val="none" w:sz="0" w:space="0" w:color="auto"/>
                                                                                <w:right w:val="none" w:sz="0" w:space="0" w:color="auto"/>
                                                                              </w:divBdr>
                                                                              <w:divsChild>
                                                                                <w:div w:id="1992832362">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2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inisd.org/sites/default/files/dre-surveys/2017-2018%20CTE%20certification%20report%20FINAL_0.pdf" TargetMode="External"/><Relationship Id="rId13" Type="http://schemas.openxmlformats.org/officeDocument/2006/relationships/hyperlink" Target="https://www.austinisd.org/sites/default/files/dre-surveys/rb/FAFSA_TASFA_APPLYTX_Summary_Report_2017.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ustinisd.org/sites/default/files/dre-reports/CTE%20Postsecondary_Outcomes_Class_of_2017_3_5_19.pdf" TargetMode="External"/><Relationship Id="rId12" Type="http://schemas.openxmlformats.org/officeDocument/2006/relationships/hyperlink" Target="https://www.austinisd.org/sites/default/files/dre-surveys/16.48_APIE_Annual_Evaluation_Report_2016-2017_12.14.17.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tinisd.org/sites/default/files/dre-surveys/2017_CTE_student_survey_district_level_FINAL_report_0.pdf" TargetMode="External"/><Relationship Id="rId5" Type="http://schemas.openxmlformats.org/officeDocument/2006/relationships/footnotes" Target="footnotes.xml"/><Relationship Id="rId15" Type="http://schemas.openxmlformats.org/officeDocument/2006/relationships/hyperlink" Target="mailto:tpudrovs@austin.utexas.edu" TargetMode="External"/><Relationship Id="rId10" Type="http://schemas.openxmlformats.org/officeDocument/2006/relationships/hyperlink" Target="https://www.austinisd.org/sites/default/files/dre-reports/17.52_APIE_ExecutiveSummary_2017-2018_Final.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ustinisd.org/sites/default/files/dre-surveys/17.52_APIE_Annual_Evaluation_Report_2017-2018.pdf" TargetMode="External"/><Relationship Id="rId14" Type="http://schemas.openxmlformats.org/officeDocument/2006/relationships/hyperlink" Target="mailto:crosnoe@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3392</Words>
  <Characters>19269</Characters>
  <Application>Microsoft Office Word</Application>
  <DocSecurity>0</DocSecurity>
  <Lines>356</Lines>
  <Paragraphs>123</Paragraphs>
  <ScaleCrop>false</ScaleCrop>
  <HeadingPairs>
    <vt:vector size="2" baseType="variant">
      <vt:variant>
        <vt:lpstr>Title</vt:lpstr>
      </vt:variant>
      <vt:variant>
        <vt:i4>1</vt:i4>
      </vt:variant>
    </vt:vector>
  </HeadingPairs>
  <TitlesOfParts>
    <vt:vector size="1" baseType="lpstr">
      <vt:lpstr>Population Research Center</vt:lpstr>
    </vt:vector>
  </TitlesOfParts>
  <Company>Population Research Center</Company>
  <LinksUpToDate>false</LinksUpToDate>
  <CharactersWithSpaces>22538</CharactersWithSpaces>
  <SharedDoc>false</SharedDoc>
  <HLinks>
    <vt:vector size="12" baseType="variant">
      <vt:variant>
        <vt:i4>7536653</vt:i4>
      </vt:variant>
      <vt:variant>
        <vt:i4>3</vt:i4>
      </vt:variant>
      <vt:variant>
        <vt:i4>0</vt:i4>
      </vt:variant>
      <vt:variant>
        <vt:i4>5</vt:i4>
      </vt:variant>
      <vt:variant>
        <vt:lpwstr>mailto:tpudrovs@austin.utexas.edu</vt:lpwstr>
      </vt:variant>
      <vt:variant>
        <vt:lpwstr/>
      </vt:variant>
      <vt:variant>
        <vt:i4>6225968</vt:i4>
      </vt:variant>
      <vt:variant>
        <vt:i4>0</vt:i4>
      </vt:variant>
      <vt:variant>
        <vt:i4>0</vt:i4>
      </vt:variant>
      <vt:variant>
        <vt:i4>5</vt:i4>
      </vt:variant>
      <vt:variant>
        <vt:lpwstr>mailto:crosnoe@austin.utexas.edu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Research Center</dc:title>
  <dc:subject/>
  <dc:creator>Claude Bonzzo User</dc:creator>
  <cp:keywords/>
  <cp:lastModifiedBy>Bonazzo Romaguera, Claude M</cp:lastModifiedBy>
  <cp:revision>5</cp:revision>
  <cp:lastPrinted>2023-01-25T15:16:00Z</cp:lastPrinted>
  <dcterms:created xsi:type="dcterms:W3CDTF">2023-01-25T15:13:00Z</dcterms:created>
  <dcterms:modified xsi:type="dcterms:W3CDTF">2023-02-01T19:56:00Z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3d59aedfd3280223de9c1cad3d842aae4c3b77323b4342b34bcecbac77cddb6b</vt:lpwstr>
  </property>
</Properties>
</file>