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C8BB" w14:textId="2F0518E5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1393B089" w14:textId="77777777" w:rsidR="002F42DB" w:rsidRDefault="002F42DB">
      <w:pPr>
        <w:tabs>
          <w:tab w:val="left" w:pos="5040"/>
        </w:tabs>
      </w:pPr>
    </w:p>
    <w:p w14:paraId="23E84253" w14:textId="77777777" w:rsidR="002F42DB" w:rsidRDefault="002F42DB">
      <w:pPr>
        <w:tabs>
          <w:tab w:val="left" w:pos="5040"/>
        </w:tabs>
      </w:pPr>
    </w:p>
    <w:p w14:paraId="204539BA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1AC46AAA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115780D8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C3CCA48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32913C8" w14:textId="77777777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1A6F74">
              <w:t>Ionut C. Popescu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19E8C197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1A6F74">
              <w:t>Assistant Professor</w:t>
            </w:r>
          </w:p>
        </w:tc>
      </w:tr>
    </w:tbl>
    <w:p w14:paraId="64F6A0C7" w14:textId="77777777" w:rsidR="002F42DB" w:rsidRDefault="002F42DB">
      <w:pPr>
        <w:tabs>
          <w:tab w:val="left" w:pos="5040"/>
        </w:tabs>
      </w:pPr>
    </w:p>
    <w:p w14:paraId="6482E8FA" w14:textId="77777777" w:rsidR="001A6F74" w:rsidRDefault="001A6F74">
      <w:pPr>
        <w:tabs>
          <w:tab w:val="left" w:pos="5040"/>
        </w:tabs>
      </w:pPr>
    </w:p>
    <w:p w14:paraId="0D30B43D" w14:textId="77777777" w:rsidR="002F42DB" w:rsidRDefault="006446E6">
      <w:r>
        <w:t>B. Educational Background</w:t>
      </w:r>
    </w:p>
    <w:p w14:paraId="207F2D7A" w14:textId="77777777" w:rsidR="002F42DB" w:rsidRDefault="002F42DB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353"/>
        <w:gridCol w:w="702"/>
        <w:gridCol w:w="2107"/>
        <w:gridCol w:w="2107"/>
        <w:gridCol w:w="2220"/>
      </w:tblGrid>
      <w:tr w:rsidR="002F42DB" w:rsidRPr="006446E6" w14:paraId="3A116DF9" w14:textId="77777777" w:rsidTr="001A6F7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A006654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28986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B428776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2539309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5B3C7997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</w:tc>
      </w:tr>
      <w:tr w:rsidR="00624CC7" w:rsidRPr="006446E6" w14:paraId="37E89E72" w14:textId="77777777" w:rsidTr="001A6F74">
        <w:trPr>
          <w:gridAfter w:val="4"/>
          <w:wAfter w:w="7136" w:type="dxa"/>
        </w:trPr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4CB50" w14:textId="77777777" w:rsidR="00624CC7" w:rsidRPr="006446E6" w:rsidRDefault="00624CC7">
            <w:pPr>
              <w:tabs>
                <w:tab w:val="left" w:pos="5040"/>
              </w:tabs>
            </w:pPr>
          </w:p>
        </w:tc>
      </w:tr>
    </w:tbl>
    <w:p w14:paraId="721341D8" w14:textId="77777777" w:rsidR="001A6F74" w:rsidRPr="005A1F46" w:rsidRDefault="001A6F74" w:rsidP="001A6F74">
      <w:pPr>
        <w:tabs>
          <w:tab w:val="left" w:pos="5040"/>
        </w:tabs>
        <w:rPr>
          <w:i/>
        </w:rPr>
      </w:pPr>
      <w:r>
        <w:t xml:space="preserve">Ph.D.              2013     Duke University            Political Science   </w:t>
      </w:r>
      <w:r w:rsidRPr="005A1F46">
        <w:rPr>
          <w:i/>
        </w:rPr>
        <w:t xml:space="preserve">Design and Emergence in the </w:t>
      </w:r>
    </w:p>
    <w:p w14:paraId="67D1F1C7" w14:textId="77777777" w:rsidR="001A6F74" w:rsidRPr="005A1F46" w:rsidRDefault="001A6F74" w:rsidP="001A6F74">
      <w:pPr>
        <w:tabs>
          <w:tab w:val="left" w:pos="5040"/>
        </w:tabs>
        <w:rPr>
          <w:i/>
        </w:rPr>
      </w:pPr>
      <w:r w:rsidRPr="005A1F46">
        <w:rPr>
          <w:i/>
        </w:rPr>
        <w:t xml:space="preserve">                                                                                                        Making of American Grand</w:t>
      </w:r>
    </w:p>
    <w:p w14:paraId="7C35584C" w14:textId="77777777" w:rsidR="001A6F74" w:rsidRPr="003234C0" w:rsidRDefault="001A6F74" w:rsidP="001A6F74">
      <w:pPr>
        <w:tabs>
          <w:tab w:val="left" w:pos="5040"/>
        </w:tabs>
      </w:pPr>
      <w:r w:rsidRPr="005A1F46">
        <w:rPr>
          <w:i/>
        </w:rPr>
        <w:t xml:space="preserve">                                                                                                        Strategy</w:t>
      </w:r>
    </w:p>
    <w:p w14:paraId="2589693A" w14:textId="77777777" w:rsidR="001A6F74" w:rsidRPr="003234C0" w:rsidRDefault="001A6F74" w:rsidP="001A6F74">
      <w:pPr>
        <w:tabs>
          <w:tab w:val="left" w:pos="5040"/>
        </w:tabs>
      </w:pPr>
    </w:p>
    <w:p w14:paraId="2396953D" w14:textId="77777777" w:rsidR="001A6F74" w:rsidRDefault="001A6F74" w:rsidP="001A6F74">
      <w:pPr>
        <w:tabs>
          <w:tab w:val="left" w:pos="5040"/>
        </w:tabs>
      </w:pPr>
      <w:r>
        <w:t xml:space="preserve">B.A.                2007     Occidental College        Diplomacy and </w:t>
      </w:r>
    </w:p>
    <w:p w14:paraId="62E7FD5B" w14:textId="77777777" w:rsidR="001A6F74" w:rsidRPr="003234C0" w:rsidRDefault="001A6F74" w:rsidP="001A6F74">
      <w:r>
        <w:t xml:space="preserve">                                                                           World Affairs</w:t>
      </w:r>
    </w:p>
    <w:p w14:paraId="78EF6EBC" w14:textId="77777777" w:rsidR="002F42DB" w:rsidRDefault="002F42DB">
      <w:pPr>
        <w:tabs>
          <w:tab w:val="left" w:pos="5040"/>
        </w:tabs>
      </w:pPr>
    </w:p>
    <w:p w14:paraId="14782AF8" w14:textId="77777777" w:rsidR="001A6F74" w:rsidRDefault="001A6F74">
      <w:pPr>
        <w:tabs>
          <w:tab w:val="left" w:pos="5040"/>
        </w:tabs>
      </w:pPr>
    </w:p>
    <w:p w14:paraId="61152B8E" w14:textId="77777777" w:rsidR="002F42DB" w:rsidRDefault="006446E6">
      <w:r>
        <w:t>C. University Experience</w:t>
      </w:r>
    </w:p>
    <w:p w14:paraId="0434E106" w14:textId="77777777" w:rsidR="001A6F74" w:rsidRDefault="001A6F74" w:rsidP="001A6F74">
      <w:pPr>
        <w:tabs>
          <w:tab w:val="left" w:pos="5040"/>
        </w:tabs>
      </w:pPr>
    </w:p>
    <w:p w14:paraId="7BA94F02" w14:textId="5BF38FD1" w:rsidR="001A6F74" w:rsidRDefault="00F30080" w:rsidP="001A6F74">
      <w:pPr>
        <w:tabs>
          <w:tab w:val="left" w:pos="5040"/>
        </w:tabs>
      </w:pPr>
      <w:r>
        <w:t>Associate</w:t>
      </w:r>
      <w:r w:rsidR="001A6F74">
        <w:t xml:space="preserve"> Professor, Political Science       Texas State University                      </w:t>
      </w:r>
      <w:r>
        <w:t>2023 -present</w:t>
      </w:r>
    </w:p>
    <w:p w14:paraId="294909E5" w14:textId="29E1395E" w:rsidR="001A6F74" w:rsidRDefault="00F30080" w:rsidP="001A6F74">
      <w:pPr>
        <w:tabs>
          <w:tab w:val="left" w:pos="5040"/>
        </w:tabs>
      </w:pPr>
      <w:r>
        <w:t>Assistant</w:t>
      </w:r>
      <w:r w:rsidR="00731533">
        <w:t xml:space="preserve"> Professor,</w:t>
      </w:r>
      <w:r>
        <w:t xml:space="preserve"> Political Science        Texas State University</w:t>
      </w:r>
      <w:r w:rsidR="00731533">
        <w:tab/>
      </w:r>
      <w:r w:rsidR="00731533">
        <w:tab/>
      </w:r>
      <w:r>
        <w:t xml:space="preserve">      2017-2023</w:t>
      </w:r>
      <w:r w:rsidR="00731533">
        <w:tab/>
      </w:r>
      <w:r>
        <w:t xml:space="preserve">      </w:t>
      </w:r>
    </w:p>
    <w:p w14:paraId="02A3AB69" w14:textId="77777777" w:rsidR="00F30080" w:rsidRDefault="00F30080" w:rsidP="001A6F74">
      <w:pPr>
        <w:tabs>
          <w:tab w:val="left" w:pos="5040"/>
        </w:tabs>
      </w:pPr>
    </w:p>
    <w:p w14:paraId="720D6DEE" w14:textId="6ED87F97" w:rsidR="001A6F74" w:rsidRDefault="001A6F74" w:rsidP="001A6F74">
      <w:pPr>
        <w:tabs>
          <w:tab w:val="left" w:pos="5040"/>
        </w:tabs>
      </w:pPr>
      <w:r>
        <w:t xml:space="preserve">Postdoctoral Fellow and Lecturer              </w:t>
      </w:r>
      <w:proofErr w:type="gramStart"/>
      <w:r>
        <w:t>The</w:t>
      </w:r>
      <w:proofErr w:type="gramEnd"/>
      <w:r>
        <w:t xml:space="preserve"> University of Texas, Austin       2016 - 2017</w:t>
      </w:r>
    </w:p>
    <w:p w14:paraId="083F3834" w14:textId="77777777" w:rsidR="001A6F74" w:rsidRDefault="001A6F74" w:rsidP="001A6F74">
      <w:pPr>
        <w:tabs>
          <w:tab w:val="left" w:pos="5040"/>
        </w:tabs>
      </w:pPr>
      <w:r>
        <w:t xml:space="preserve">Clements Center for National </w:t>
      </w:r>
    </w:p>
    <w:p w14:paraId="7C5BD65D" w14:textId="77777777" w:rsidR="001A6F74" w:rsidRDefault="001A6F74" w:rsidP="001A6F74">
      <w:pPr>
        <w:tabs>
          <w:tab w:val="left" w:pos="5040"/>
        </w:tabs>
      </w:pPr>
      <w:r>
        <w:t>Security and the Department of</w:t>
      </w:r>
    </w:p>
    <w:p w14:paraId="6A3BA5D1" w14:textId="77777777" w:rsidR="001A6F74" w:rsidRDefault="001A6F74" w:rsidP="001A6F74">
      <w:pPr>
        <w:tabs>
          <w:tab w:val="left" w:pos="5040"/>
        </w:tabs>
      </w:pPr>
      <w:r>
        <w:t>Government</w:t>
      </w:r>
    </w:p>
    <w:p w14:paraId="0D5542D5" w14:textId="77777777" w:rsidR="001A6F74" w:rsidRDefault="001A6F74" w:rsidP="001A6F74">
      <w:pPr>
        <w:tabs>
          <w:tab w:val="left" w:pos="5040"/>
        </w:tabs>
      </w:pPr>
    </w:p>
    <w:p w14:paraId="1AF19B2E" w14:textId="77777777" w:rsidR="001A6F74" w:rsidRDefault="001A6F74" w:rsidP="001A6F74">
      <w:pPr>
        <w:tabs>
          <w:tab w:val="left" w:pos="5040"/>
        </w:tabs>
      </w:pPr>
      <w:r>
        <w:t xml:space="preserve">Visiting Researcher                                   Old Dominion University                  2015 - 2016 </w:t>
      </w:r>
    </w:p>
    <w:p w14:paraId="41DAF739" w14:textId="77777777" w:rsidR="001A6F74" w:rsidRDefault="001A6F74" w:rsidP="001A6F74">
      <w:pPr>
        <w:tabs>
          <w:tab w:val="left" w:pos="5040"/>
        </w:tabs>
      </w:pPr>
      <w:r>
        <w:t xml:space="preserve">                                                                   Research Foundation</w:t>
      </w:r>
    </w:p>
    <w:p w14:paraId="084B1270" w14:textId="77777777" w:rsidR="001A6F74" w:rsidRDefault="001A6F74" w:rsidP="001A6F74">
      <w:pPr>
        <w:tabs>
          <w:tab w:val="left" w:pos="5040"/>
        </w:tabs>
      </w:pPr>
    </w:p>
    <w:p w14:paraId="430F062A" w14:textId="77777777" w:rsidR="001A6F74" w:rsidRDefault="001A6F74" w:rsidP="001A6F74">
      <w:pPr>
        <w:tabs>
          <w:tab w:val="left" w:pos="5040"/>
        </w:tabs>
      </w:pPr>
      <w:r>
        <w:t>Assistant Professor, School of                   Regent University                             2013-2015</w:t>
      </w:r>
    </w:p>
    <w:p w14:paraId="326C4AEE" w14:textId="77777777" w:rsidR="001A6F74" w:rsidRDefault="001A6F74" w:rsidP="001A6F74">
      <w:pPr>
        <w:tabs>
          <w:tab w:val="left" w:pos="5040"/>
        </w:tabs>
      </w:pPr>
      <w:r>
        <w:t>Government</w:t>
      </w:r>
    </w:p>
    <w:p w14:paraId="7F8365D9" w14:textId="77777777" w:rsidR="002F42DB" w:rsidRDefault="002F42DB">
      <w:pPr>
        <w:tabs>
          <w:tab w:val="left" w:pos="5040"/>
        </w:tabs>
      </w:pPr>
    </w:p>
    <w:p w14:paraId="6EE72A6B" w14:textId="77777777" w:rsidR="001A6F74" w:rsidRDefault="001A6F74">
      <w:pPr>
        <w:tabs>
          <w:tab w:val="left" w:pos="5040"/>
        </w:tabs>
      </w:pPr>
    </w:p>
    <w:p w14:paraId="35533CFD" w14:textId="77777777" w:rsidR="002F42DB" w:rsidRDefault="006446E6">
      <w:r>
        <w:t>D. Relevant Professional Experience</w:t>
      </w:r>
    </w:p>
    <w:p w14:paraId="555781F6" w14:textId="7C70533B" w:rsidR="002F42DB" w:rsidRDefault="002F42DB">
      <w:pPr>
        <w:tabs>
          <w:tab w:val="left" w:pos="5040"/>
        </w:tabs>
      </w:pPr>
    </w:p>
    <w:p w14:paraId="7C3600F5" w14:textId="4BF41A81" w:rsidR="00E86291" w:rsidRDefault="00CA6ED2" w:rsidP="00E86291">
      <w:pPr>
        <w:tabs>
          <w:tab w:val="left" w:pos="5040"/>
        </w:tabs>
      </w:pPr>
      <w:r>
        <w:t>Naval</w:t>
      </w:r>
      <w:r w:rsidR="00E86291">
        <w:t xml:space="preserve"> </w:t>
      </w:r>
      <w:r w:rsidR="00F30080" w:rsidRPr="00F30080">
        <w:t>Intelligence</w:t>
      </w:r>
      <w:r w:rsidR="00F30080">
        <w:rPr>
          <w:i/>
        </w:rPr>
        <w:t xml:space="preserve"> </w:t>
      </w:r>
      <w:r w:rsidR="00E86291">
        <w:t xml:space="preserve">Officer                                </w:t>
      </w:r>
      <w:r>
        <w:t xml:space="preserve">   </w:t>
      </w:r>
      <w:r w:rsidR="00E86291">
        <w:t xml:space="preserve">U.S. Navy              </w:t>
      </w:r>
      <w:r w:rsidR="007007A9">
        <w:tab/>
      </w:r>
      <w:r w:rsidR="007007A9">
        <w:tab/>
      </w:r>
      <w:r w:rsidR="00E86291">
        <w:t xml:space="preserve">   2018-</w:t>
      </w:r>
      <w:r w:rsidR="0067151B">
        <w:t>present</w:t>
      </w:r>
      <w:r w:rsidR="00E86291">
        <w:t xml:space="preserve"> </w:t>
      </w:r>
    </w:p>
    <w:p w14:paraId="7FCF443C" w14:textId="24513CC7" w:rsidR="0067151B" w:rsidRPr="0067151B" w:rsidRDefault="007007A9">
      <w:pPr>
        <w:tabs>
          <w:tab w:val="left" w:pos="5040"/>
        </w:tabs>
      </w:pPr>
      <w:r>
        <w:t>-</w:t>
      </w:r>
      <w:r w:rsidR="00E079BD" w:rsidRPr="00E079BD">
        <w:t>Active Duty:</w:t>
      </w:r>
      <w:r w:rsidR="00E079BD">
        <w:rPr>
          <w:i/>
        </w:rPr>
        <w:t xml:space="preserve"> </w:t>
      </w:r>
      <w:r w:rsidR="0067151B" w:rsidRPr="00E079BD">
        <w:t>US Special Operations Command</w:t>
      </w:r>
      <w:r w:rsidR="0067151B">
        <w:rPr>
          <w:i/>
        </w:rPr>
        <w:t xml:space="preserve"> </w:t>
      </w:r>
      <w:r w:rsidR="0067151B">
        <w:t>– Ft. Liberty, NC (2023-2024)</w:t>
      </w:r>
    </w:p>
    <w:p w14:paraId="1921A238" w14:textId="3BC2139C" w:rsidR="001A6F74" w:rsidRPr="00A14AB6" w:rsidRDefault="007007A9">
      <w:pPr>
        <w:tabs>
          <w:tab w:val="left" w:pos="5040"/>
        </w:tabs>
      </w:pPr>
      <w:r>
        <w:t>-</w:t>
      </w:r>
      <w:r w:rsidR="00E079BD">
        <w:t xml:space="preserve">Reserve: </w:t>
      </w:r>
      <w:r w:rsidR="00175DDE">
        <w:t>CENTCOM J2</w:t>
      </w:r>
      <w:r w:rsidR="0051043A">
        <w:t xml:space="preserve"> SAT</w:t>
      </w:r>
      <w:r w:rsidR="00A14AB6">
        <w:t xml:space="preserve">, San Antonio, TX </w:t>
      </w:r>
      <w:r w:rsidR="0067151B">
        <w:t>(2018-</w:t>
      </w:r>
      <w:r w:rsidR="0051043A">
        <w:t>present</w:t>
      </w:r>
      <w:r w:rsidR="0067151B">
        <w:t>)</w:t>
      </w:r>
    </w:p>
    <w:p w14:paraId="218A2FD5" w14:textId="77777777" w:rsidR="00A14AB6" w:rsidRDefault="00A14AB6"/>
    <w:p w14:paraId="3A590EBE" w14:textId="3E92D1DF" w:rsidR="002F42DB" w:rsidRDefault="006446E6">
      <w:r>
        <w:t>E. Other Professional Credentials (licensure, certification, etc.)</w:t>
      </w:r>
    </w:p>
    <w:p w14:paraId="0597650C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7FCF2F9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5E01F593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0C36EE4F" w14:textId="77777777" w:rsidR="002F42DB" w:rsidRDefault="002F42DB">
      <w:pPr>
        <w:tabs>
          <w:tab w:val="left" w:pos="5040"/>
        </w:tabs>
      </w:pPr>
    </w:p>
    <w:p w14:paraId="32610160" w14:textId="6FDE0E29" w:rsidR="002F42DB" w:rsidRDefault="006446E6">
      <w:r>
        <w:t>A. Teaching Honors and Awards:</w:t>
      </w:r>
    </w:p>
    <w:p w14:paraId="34D23B2C" w14:textId="0034DFA1" w:rsidR="00E6312E" w:rsidRDefault="00E6312E"/>
    <w:p w14:paraId="6E8878B1" w14:textId="3B2EDDE6" w:rsidR="00731533" w:rsidRDefault="00731533">
      <w:r>
        <w:t>Faculty of the Year, Center for International Studies, 2022-2023</w:t>
      </w:r>
    </w:p>
    <w:p w14:paraId="38F29789" w14:textId="3FE926F6" w:rsidR="001C6334" w:rsidRDefault="001C6334">
      <w:r>
        <w:t>Teaching Award of Honor</w:t>
      </w:r>
      <w:r w:rsidR="00E07236">
        <w:t xml:space="preserve"> (Spring 2020)</w:t>
      </w:r>
      <w:r>
        <w:t>, Texas State Alumni Association</w:t>
      </w:r>
    </w:p>
    <w:p w14:paraId="0773D266" w14:textId="21B507A2" w:rsidR="00E6312E" w:rsidRDefault="00E6312E">
      <w:r>
        <w:t>Foundations of Excellence Award (2019), Student Foundation, Texas State University</w:t>
      </w:r>
    </w:p>
    <w:p w14:paraId="4E7E8DF3" w14:textId="77777777" w:rsidR="002F42DB" w:rsidRDefault="002F42DB">
      <w:pPr>
        <w:tabs>
          <w:tab w:val="left" w:pos="5040"/>
        </w:tabs>
      </w:pPr>
    </w:p>
    <w:p w14:paraId="68188774" w14:textId="77777777" w:rsidR="001A6F74" w:rsidRDefault="001A6F74">
      <w:pPr>
        <w:tabs>
          <w:tab w:val="left" w:pos="5040"/>
        </w:tabs>
      </w:pPr>
    </w:p>
    <w:p w14:paraId="101167BA" w14:textId="77777777" w:rsidR="001A6F74" w:rsidRDefault="001A6F74">
      <w:pPr>
        <w:tabs>
          <w:tab w:val="left" w:pos="5040"/>
        </w:tabs>
      </w:pPr>
    </w:p>
    <w:p w14:paraId="06C50458" w14:textId="77777777" w:rsidR="002F42DB" w:rsidRDefault="006446E6">
      <w:r>
        <w:t>B. Courses Taught:</w:t>
      </w:r>
    </w:p>
    <w:p w14:paraId="4F44592B" w14:textId="77777777" w:rsidR="002F42DB" w:rsidRDefault="002F42DB"/>
    <w:p w14:paraId="0C1D9F1D" w14:textId="64D10496" w:rsidR="001A6F74" w:rsidRDefault="001A6F74" w:rsidP="001A6F74">
      <w:pPr>
        <w:tabs>
          <w:tab w:val="left" w:pos="5040"/>
        </w:tabs>
      </w:pPr>
      <w:r>
        <w:t xml:space="preserve">POSI 3322 Introduction to International Studies, </w:t>
      </w:r>
      <w:proofErr w:type="gramStart"/>
      <w:r>
        <w:t>Fall</w:t>
      </w:r>
      <w:proofErr w:type="gramEnd"/>
      <w:r>
        <w:t xml:space="preserve"> 2017, Summer 2018</w:t>
      </w:r>
      <w:r w:rsidR="007F420C">
        <w:t>, Spring 2020</w:t>
      </w:r>
      <w:r w:rsidR="001C6334">
        <w:t>, Fall 2020</w:t>
      </w:r>
    </w:p>
    <w:p w14:paraId="676DE2DD" w14:textId="0FBC7A8A" w:rsidR="001A6F74" w:rsidRDefault="001A6F74" w:rsidP="001A6F74">
      <w:pPr>
        <w:tabs>
          <w:tab w:val="left" w:pos="5040"/>
        </w:tabs>
      </w:pPr>
      <w:r>
        <w:t>POSI 4367 International Conflict and Security, Fall 2017, Spring 2018</w:t>
      </w:r>
      <w:r w:rsidR="007F420C">
        <w:t>, Spring 2020</w:t>
      </w:r>
    </w:p>
    <w:p w14:paraId="7DA5357D" w14:textId="77777777" w:rsidR="001A6F74" w:rsidRDefault="001A6F74" w:rsidP="001A6F74">
      <w:pPr>
        <w:tabs>
          <w:tab w:val="left" w:pos="5040"/>
        </w:tabs>
      </w:pPr>
      <w:r>
        <w:t>POSI 4326 Issues in World Politics, Spring 2018</w:t>
      </w:r>
    </w:p>
    <w:p w14:paraId="4601EA41" w14:textId="4D43814B" w:rsidR="001A6F74" w:rsidRDefault="001A6F74" w:rsidP="001A6F74">
      <w:pPr>
        <w:tabs>
          <w:tab w:val="left" w:pos="5040"/>
        </w:tabs>
      </w:pPr>
      <w:r>
        <w:t xml:space="preserve">PS 3351 Introduction to International Studies, </w:t>
      </w:r>
      <w:proofErr w:type="gramStart"/>
      <w:r>
        <w:t>Fall</w:t>
      </w:r>
      <w:proofErr w:type="gramEnd"/>
      <w:r>
        <w:t xml:space="preserve"> 2018</w:t>
      </w:r>
      <w:r w:rsidR="00E86291">
        <w:t>, Spring 2019</w:t>
      </w:r>
      <w:r w:rsidR="00AA54E6">
        <w:t>, Fall 2019</w:t>
      </w:r>
      <w:r w:rsidR="006D79A0">
        <w:t>, Spring 2021</w:t>
      </w:r>
      <w:r w:rsidR="00995F79">
        <w:t>, Fall 2021</w:t>
      </w:r>
      <w:r w:rsidR="00C52053">
        <w:t>, Spring 2022, Fall 2022</w:t>
      </w:r>
      <w:r w:rsidR="00F411D3">
        <w:t>, Spring 2023, Fall 2023</w:t>
      </w:r>
    </w:p>
    <w:p w14:paraId="42135D71" w14:textId="54BF52F7" w:rsidR="00AA54E6" w:rsidRDefault="00AA54E6" w:rsidP="001A6F74">
      <w:pPr>
        <w:tabs>
          <w:tab w:val="left" w:pos="5040"/>
        </w:tabs>
      </w:pPr>
      <w:r>
        <w:t>PS 4350 Homeland Security and National Affairs, Fall 2019</w:t>
      </w:r>
    </w:p>
    <w:p w14:paraId="5284A48A" w14:textId="0E76FE0B" w:rsidR="001A6F74" w:rsidRDefault="001A6F74" w:rsidP="001A6F74">
      <w:pPr>
        <w:tabs>
          <w:tab w:val="left" w:pos="5040"/>
        </w:tabs>
      </w:pPr>
      <w:r>
        <w:t>PS 4351 International Conflict &amp; Security, Fall 2018</w:t>
      </w:r>
      <w:r w:rsidR="006D79A0">
        <w:t>, Spring 2021</w:t>
      </w:r>
    </w:p>
    <w:p w14:paraId="2BCA3BC8" w14:textId="6EF571F7" w:rsidR="001C6334" w:rsidRDefault="001C6334" w:rsidP="001A6F74">
      <w:pPr>
        <w:tabs>
          <w:tab w:val="left" w:pos="5040"/>
        </w:tabs>
      </w:pPr>
      <w:r>
        <w:t xml:space="preserve">PS 4355 US National Security Strategy, </w:t>
      </w:r>
      <w:proofErr w:type="gramStart"/>
      <w:r>
        <w:t>Fall</w:t>
      </w:r>
      <w:proofErr w:type="gramEnd"/>
      <w:r>
        <w:t xml:space="preserve"> 2020</w:t>
      </w:r>
      <w:r w:rsidR="00995F79">
        <w:t>, Fall 2021</w:t>
      </w:r>
    </w:p>
    <w:p w14:paraId="36ADBC3C" w14:textId="2AC4ED88" w:rsidR="00C52053" w:rsidRDefault="00C52053" w:rsidP="001A6F74">
      <w:pPr>
        <w:tabs>
          <w:tab w:val="left" w:pos="5040"/>
        </w:tabs>
      </w:pPr>
      <w:r>
        <w:t>PS 4399: Senior Seminar in Political Science, Spring 2022, Fall 2022</w:t>
      </w:r>
      <w:r w:rsidR="00F411D3">
        <w:t>, Spring 2023, Fall 2023</w:t>
      </w:r>
    </w:p>
    <w:p w14:paraId="079C3440" w14:textId="5A7159CA" w:rsidR="00C52053" w:rsidRDefault="00C52053" w:rsidP="001A6F74">
      <w:pPr>
        <w:tabs>
          <w:tab w:val="left" w:pos="5040"/>
        </w:tabs>
      </w:pPr>
      <w:r>
        <w:t xml:space="preserve">IS 4380: Seminar in International Studies, Fall 2022 </w:t>
      </w:r>
    </w:p>
    <w:p w14:paraId="6D4D6F99" w14:textId="158AC45F" w:rsidR="00E86291" w:rsidRDefault="00E86291" w:rsidP="001A6F74">
      <w:pPr>
        <w:tabs>
          <w:tab w:val="left" w:pos="5040"/>
        </w:tabs>
      </w:pPr>
      <w:r>
        <w:t>PS 5332 Problems in American Foreign Relations, Spring 2019</w:t>
      </w:r>
      <w:r w:rsidR="007F420C">
        <w:t>, Spring 2020</w:t>
      </w:r>
      <w:r w:rsidR="00C52053">
        <w:t>, Spring 2022</w:t>
      </w:r>
    </w:p>
    <w:p w14:paraId="43EFBFDD" w14:textId="5AF9D051" w:rsidR="006D79A0" w:rsidRDefault="006D79A0" w:rsidP="006D79A0">
      <w:pPr>
        <w:tabs>
          <w:tab w:val="left" w:pos="5040"/>
        </w:tabs>
        <w:ind w:left="720" w:hanging="720"/>
      </w:pPr>
      <w:r>
        <w:t>PS 5371: American Grand Strategy Spring 2021</w:t>
      </w:r>
    </w:p>
    <w:p w14:paraId="45A935AC" w14:textId="4CF21493" w:rsidR="001A6F74" w:rsidRDefault="00AA54E6">
      <w:r>
        <w:t>PS 5398 Directed Readings</w:t>
      </w:r>
      <w:r w:rsidR="008823A6">
        <w:t xml:space="preserve">, </w:t>
      </w:r>
      <w:proofErr w:type="gramStart"/>
      <w:r w:rsidR="008823A6">
        <w:t>Fall</w:t>
      </w:r>
      <w:proofErr w:type="gramEnd"/>
      <w:r w:rsidR="008823A6">
        <w:t xml:space="preserve"> 2019</w:t>
      </w:r>
      <w:r w:rsidR="00995F79">
        <w:t>, Fall 2021</w:t>
      </w:r>
      <w:r w:rsidR="00175DDE">
        <w:t>, Summer 2022</w:t>
      </w:r>
      <w:r w:rsidR="00C52053">
        <w:t>, Fall 2022</w:t>
      </w:r>
      <w:r>
        <w:t xml:space="preserve"> </w:t>
      </w:r>
    </w:p>
    <w:p w14:paraId="0F47EDCA" w14:textId="1B07CE87" w:rsidR="00AA54E6" w:rsidRDefault="00AA54E6"/>
    <w:p w14:paraId="6797F098" w14:textId="77777777" w:rsidR="00C52053" w:rsidRDefault="00C52053"/>
    <w:p w14:paraId="077CE4C6" w14:textId="77777777" w:rsidR="002F42DB" w:rsidRDefault="006446E6">
      <w:r>
        <w:t>C. Directed Student Learning (</w:t>
      </w:r>
      <w:proofErr w:type="gramStart"/>
      <w:r>
        <w:t>i.e.</w:t>
      </w:r>
      <w:proofErr w:type="gramEnd"/>
      <w:r>
        <w:t xml:space="preserve"> theses, dissertations, exit committees, etc.):</w:t>
      </w:r>
    </w:p>
    <w:p w14:paraId="5D6138E0" w14:textId="18C0FA91" w:rsidR="002F42DB" w:rsidRDefault="002F42DB"/>
    <w:p w14:paraId="033AF01C" w14:textId="6316AD6A" w:rsidR="00C94E21" w:rsidRDefault="00C94E21" w:rsidP="00C94E21">
      <w:r>
        <w:t xml:space="preserve">Honors Thesis Supervisor for John Espinosa – “Evaporating Security: An Analysis of Water and Security in the Era of Climate Change” </w:t>
      </w:r>
      <w:r w:rsidR="006E190A">
        <w:t>(Fall 2018)</w:t>
      </w:r>
    </w:p>
    <w:p w14:paraId="7807AF58" w14:textId="59DEBC20" w:rsidR="000B7233" w:rsidRDefault="000B7233" w:rsidP="00C94E21"/>
    <w:p w14:paraId="50E40CE3" w14:textId="12AD43AB" w:rsidR="000B7233" w:rsidRDefault="000B7233" w:rsidP="000B7233">
      <w:r>
        <w:t>Honors Thesis Supervisor for Alexia Malcom – “The United States’ Next Move in the China-Taiwan Conflict: The Argument for a Conditional Commitment” (Fall 2022)</w:t>
      </w:r>
    </w:p>
    <w:p w14:paraId="3E594F10" w14:textId="403A79F0" w:rsidR="00C94E21" w:rsidRDefault="00C94E21"/>
    <w:p w14:paraId="49EBB1B5" w14:textId="74E07520" w:rsidR="006E190A" w:rsidRDefault="006E190A">
      <w:r>
        <w:t xml:space="preserve">M.A. Exit/Examination Committees: </w:t>
      </w:r>
      <w:r w:rsidR="00E6312E">
        <w:t>B</w:t>
      </w:r>
      <w:r w:rsidR="00186340">
        <w:t>h</w:t>
      </w:r>
      <w:r w:rsidR="00E6312E">
        <w:t xml:space="preserve">arat </w:t>
      </w:r>
      <w:proofErr w:type="spellStart"/>
      <w:r w:rsidR="00E6312E">
        <w:t>Phuyal</w:t>
      </w:r>
      <w:proofErr w:type="spellEnd"/>
      <w:r w:rsidR="00E6312E">
        <w:t xml:space="preserve">, </w:t>
      </w:r>
      <w:r>
        <w:t>Eric Hume</w:t>
      </w:r>
      <w:r w:rsidR="00E6312E">
        <w:t xml:space="preserve">, </w:t>
      </w:r>
      <w:proofErr w:type="spellStart"/>
      <w:r>
        <w:t>Kamela</w:t>
      </w:r>
      <w:proofErr w:type="spellEnd"/>
      <w:r>
        <w:t xml:space="preserve"> Syed</w:t>
      </w:r>
      <w:r w:rsidR="00E6312E">
        <w:t xml:space="preserve">, Damilola </w:t>
      </w:r>
      <w:proofErr w:type="spellStart"/>
      <w:r w:rsidR="00E6312E">
        <w:t>Asaye</w:t>
      </w:r>
      <w:proofErr w:type="spellEnd"/>
      <w:r>
        <w:t xml:space="preserve"> (2019)</w:t>
      </w:r>
      <w:r w:rsidR="00476E58">
        <w:t>, Elijah Miller</w:t>
      </w:r>
      <w:r w:rsidR="009628AC">
        <w:t xml:space="preserve"> (chair)</w:t>
      </w:r>
      <w:r w:rsidR="00476E58">
        <w:t>, Matt Douglas</w:t>
      </w:r>
      <w:r w:rsidR="009628AC">
        <w:t xml:space="preserve"> (chair)</w:t>
      </w:r>
      <w:r w:rsidR="00476E58">
        <w:t>, Kaleb Kelly, John Flores, Rex Wyatt (2021)</w:t>
      </w:r>
      <w:r w:rsidR="00680635">
        <w:t xml:space="preserve">, </w:t>
      </w:r>
      <w:proofErr w:type="spellStart"/>
      <w:r w:rsidR="00680635" w:rsidRPr="00680635">
        <w:t>Malec</w:t>
      </w:r>
      <w:proofErr w:type="spellEnd"/>
      <w:r w:rsidR="00680635" w:rsidRPr="00680635">
        <w:t xml:space="preserve"> </w:t>
      </w:r>
      <w:proofErr w:type="spellStart"/>
      <w:r w:rsidR="00680635" w:rsidRPr="00680635">
        <w:t>Jebr</w:t>
      </w:r>
      <w:proofErr w:type="spellEnd"/>
      <w:r w:rsidR="00680635" w:rsidRPr="00680635">
        <w:t xml:space="preserve">, Montana McMahon, and Jackson </w:t>
      </w:r>
      <w:proofErr w:type="spellStart"/>
      <w:r w:rsidR="00680635" w:rsidRPr="00680635">
        <w:t>Wolek</w:t>
      </w:r>
      <w:proofErr w:type="spellEnd"/>
      <w:r w:rsidR="00680635">
        <w:t xml:space="preserve"> (2022)</w:t>
      </w:r>
      <w:r w:rsidR="00731533">
        <w:t xml:space="preserve">, Sierra Blight and </w:t>
      </w:r>
      <w:proofErr w:type="spellStart"/>
      <w:r w:rsidR="00731533">
        <w:t>Jeron</w:t>
      </w:r>
      <w:proofErr w:type="spellEnd"/>
      <w:r w:rsidR="00731533">
        <w:t xml:space="preserve"> </w:t>
      </w:r>
      <w:proofErr w:type="spellStart"/>
      <w:r w:rsidR="00731533">
        <w:t>Barett</w:t>
      </w:r>
      <w:proofErr w:type="spellEnd"/>
      <w:r w:rsidR="00731533">
        <w:t xml:space="preserve"> (2023)</w:t>
      </w:r>
    </w:p>
    <w:p w14:paraId="1E64CC2C" w14:textId="3E331CFB" w:rsidR="006E190A" w:rsidRDefault="006E190A">
      <w:r>
        <w:t xml:space="preserve"> </w:t>
      </w:r>
    </w:p>
    <w:p w14:paraId="75CFC502" w14:textId="2FC83A39" w:rsidR="002F42DB" w:rsidRDefault="006446E6">
      <w:r>
        <w:t>D. Courses Prepared and Curriculum Development:</w:t>
      </w:r>
    </w:p>
    <w:p w14:paraId="2F6E743A" w14:textId="700FA12E" w:rsidR="00E6312E" w:rsidRDefault="00E6312E">
      <w:r>
        <w:t xml:space="preserve"> </w:t>
      </w:r>
    </w:p>
    <w:p w14:paraId="75022A2F" w14:textId="69D45354" w:rsidR="00E6312E" w:rsidRDefault="00E6312E">
      <w:r>
        <w:t xml:space="preserve">PS 4355: US National Security Strategy </w:t>
      </w:r>
    </w:p>
    <w:p w14:paraId="3EC5E38D" w14:textId="1D5F5A0A" w:rsidR="002F42DB" w:rsidRDefault="00E6312E">
      <w:pPr>
        <w:tabs>
          <w:tab w:val="left" w:pos="5040"/>
        </w:tabs>
        <w:ind w:left="720" w:hanging="720"/>
      </w:pPr>
      <w:r>
        <w:t xml:space="preserve">PS 5371: American Grand Strategy </w:t>
      </w:r>
    </w:p>
    <w:p w14:paraId="6E0DE7F4" w14:textId="77777777" w:rsidR="00E6312E" w:rsidRDefault="00E6312E">
      <w:pPr>
        <w:tabs>
          <w:tab w:val="left" w:pos="5040"/>
        </w:tabs>
        <w:ind w:left="720" w:hanging="720"/>
      </w:pPr>
    </w:p>
    <w:p w14:paraId="48B75B95" w14:textId="77777777" w:rsidR="002F42DB" w:rsidRPr="00C94E21" w:rsidRDefault="006446E6">
      <w:pPr>
        <w:tabs>
          <w:tab w:val="left" w:pos="5040"/>
        </w:tabs>
        <w:ind w:left="720" w:hanging="720"/>
      </w:pPr>
      <w:r w:rsidRPr="00C94E21">
        <w:t>E. Teaching Grants and Contracts</w:t>
      </w:r>
    </w:p>
    <w:p w14:paraId="3D414848" w14:textId="77777777" w:rsidR="002F42DB" w:rsidRPr="00C94E21" w:rsidRDefault="002F42DB">
      <w:pPr>
        <w:tabs>
          <w:tab w:val="left" w:pos="5040"/>
        </w:tabs>
      </w:pPr>
    </w:p>
    <w:p w14:paraId="0C7ED43E" w14:textId="77777777" w:rsidR="002F42DB" w:rsidRPr="00C94E21" w:rsidRDefault="006446E6">
      <w:pPr>
        <w:tabs>
          <w:tab w:val="left" w:pos="5040"/>
        </w:tabs>
        <w:ind w:left="720"/>
      </w:pPr>
      <w:r w:rsidRPr="00C94E21">
        <w:t>1. Funded External Teaching Grants and Contracts:</w:t>
      </w:r>
    </w:p>
    <w:p w14:paraId="78A0F914" w14:textId="77777777" w:rsidR="002F42DB" w:rsidRPr="00C94E21" w:rsidRDefault="002F42DB">
      <w:pPr>
        <w:ind w:left="720"/>
      </w:pPr>
    </w:p>
    <w:p w14:paraId="52807B10" w14:textId="77777777" w:rsidR="002F42DB" w:rsidRPr="00C94E21" w:rsidRDefault="006446E6">
      <w:pPr>
        <w:ind w:left="720"/>
      </w:pPr>
      <w:r w:rsidRPr="00C94E21">
        <w:t>2. Submitted, but not Funded, External Teaching Grants and Contracts:</w:t>
      </w:r>
    </w:p>
    <w:p w14:paraId="25FDE5F6" w14:textId="77777777" w:rsidR="002F42DB" w:rsidRPr="00C94E21" w:rsidRDefault="002F42DB">
      <w:pPr>
        <w:tabs>
          <w:tab w:val="left" w:pos="5040"/>
        </w:tabs>
        <w:ind w:left="720"/>
      </w:pPr>
    </w:p>
    <w:p w14:paraId="186BDD58" w14:textId="77777777" w:rsidR="002F42DB" w:rsidRPr="00C94E21" w:rsidRDefault="006446E6">
      <w:pPr>
        <w:tabs>
          <w:tab w:val="left" w:pos="5040"/>
        </w:tabs>
        <w:ind w:left="720"/>
      </w:pPr>
      <w:r w:rsidRPr="00C94E21">
        <w:lastRenderedPageBreak/>
        <w:t>3. Funded Internal Teaching Grants and Contracts:</w:t>
      </w:r>
    </w:p>
    <w:p w14:paraId="7D173DAD" w14:textId="77777777" w:rsidR="002F42DB" w:rsidRPr="00C94E21" w:rsidRDefault="002F42DB">
      <w:pPr>
        <w:tabs>
          <w:tab w:val="left" w:pos="5040"/>
        </w:tabs>
        <w:ind w:left="720"/>
      </w:pPr>
    </w:p>
    <w:p w14:paraId="7FA60556" w14:textId="77777777" w:rsidR="002F42DB" w:rsidRPr="00C94E21" w:rsidRDefault="006446E6">
      <w:pPr>
        <w:tabs>
          <w:tab w:val="left" w:pos="5040"/>
        </w:tabs>
        <w:ind w:left="720"/>
      </w:pPr>
      <w:r w:rsidRPr="00C94E21">
        <w:t>4. Submitted, but not Funded, Internal Teaching Grants and Contracts:</w:t>
      </w:r>
    </w:p>
    <w:p w14:paraId="1F27BF3D" w14:textId="77777777" w:rsidR="002F42DB" w:rsidRPr="00C94E21" w:rsidRDefault="002F42DB">
      <w:pPr>
        <w:tabs>
          <w:tab w:val="left" w:pos="5040"/>
        </w:tabs>
        <w:ind w:left="720" w:hanging="720"/>
      </w:pPr>
    </w:p>
    <w:p w14:paraId="52E03889" w14:textId="77777777" w:rsidR="002F42DB" w:rsidRPr="00C94E21" w:rsidRDefault="006446E6">
      <w:pPr>
        <w:tabs>
          <w:tab w:val="left" w:pos="5040"/>
        </w:tabs>
        <w:ind w:left="720" w:hanging="720"/>
      </w:pPr>
      <w:r w:rsidRPr="00C94E21">
        <w:t>F. Other:</w:t>
      </w:r>
    </w:p>
    <w:p w14:paraId="521658EA" w14:textId="77777777" w:rsidR="002F42DB" w:rsidRPr="00C94E21" w:rsidRDefault="002F42DB"/>
    <w:p w14:paraId="3E5DF32E" w14:textId="77777777" w:rsidR="002F42DB" w:rsidRDefault="006446E6">
      <w:r w:rsidRPr="00C94E21">
        <w:t>G. Teaching Professional Development Activities Attended</w:t>
      </w:r>
    </w:p>
    <w:p w14:paraId="35471450" w14:textId="77777777" w:rsidR="001A6F74" w:rsidRDefault="001A6F74"/>
    <w:p w14:paraId="58C00D72" w14:textId="77777777" w:rsidR="00F015AF" w:rsidRDefault="00F015AF" w:rsidP="00C94E21">
      <w:pPr>
        <w:pStyle w:val="Default"/>
        <w:ind w:left="360"/>
        <w:rPr>
          <w:szCs w:val="20"/>
        </w:rPr>
      </w:pPr>
      <w:r>
        <w:rPr>
          <w:szCs w:val="20"/>
        </w:rPr>
        <w:t>Quality Metrics “</w:t>
      </w:r>
      <w:r w:rsidRPr="00F015AF">
        <w:rPr>
          <w:szCs w:val="20"/>
        </w:rPr>
        <w:t>Designing Your Online Course</w:t>
      </w:r>
      <w:r>
        <w:rPr>
          <w:szCs w:val="20"/>
        </w:rPr>
        <w:t xml:space="preserve">” (December 6-20, 2018) </w:t>
      </w:r>
    </w:p>
    <w:p w14:paraId="66544AF9" w14:textId="5AD0BBA8" w:rsidR="00F015AF" w:rsidRDefault="00F015AF" w:rsidP="00C94E21">
      <w:pPr>
        <w:pStyle w:val="Default"/>
        <w:ind w:left="360"/>
        <w:rPr>
          <w:szCs w:val="20"/>
        </w:rPr>
      </w:pPr>
      <w:r>
        <w:rPr>
          <w:szCs w:val="20"/>
        </w:rPr>
        <w:t xml:space="preserve"> </w:t>
      </w:r>
    </w:p>
    <w:p w14:paraId="4467B5AF" w14:textId="77777777" w:rsidR="00C94E21" w:rsidRPr="00C94E21" w:rsidRDefault="00C94E21" w:rsidP="00C94E21">
      <w:pPr>
        <w:pStyle w:val="Default"/>
        <w:ind w:left="360"/>
        <w:rPr>
          <w:szCs w:val="20"/>
        </w:rPr>
      </w:pPr>
      <w:r w:rsidRPr="00C94E21">
        <w:rPr>
          <w:szCs w:val="20"/>
        </w:rPr>
        <w:t xml:space="preserve">SAIS – Philip Merrill Center for Strategic Studies Annual Teachers’ Workshop (June 2014)  </w:t>
      </w:r>
    </w:p>
    <w:p w14:paraId="02E30A6C" w14:textId="77777777" w:rsidR="00BE767A" w:rsidRDefault="00BE767A"/>
    <w:p w14:paraId="5B137E0A" w14:textId="0E4874BA" w:rsidR="00BE767A" w:rsidRDefault="00BE767A"/>
    <w:p w14:paraId="0CB2B148" w14:textId="77777777" w:rsidR="008F08A0" w:rsidRDefault="008F08A0"/>
    <w:p w14:paraId="15D7374E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7C716481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25299968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47EEFE07" w14:textId="7777777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369424D1" w14:textId="77777777" w:rsidR="002F42DB" w:rsidRDefault="002F42DB">
      <w:pPr>
        <w:tabs>
          <w:tab w:val="left" w:pos="5040"/>
        </w:tabs>
      </w:pPr>
    </w:p>
    <w:p w14:paraId="6C552A55" w14:textId="77777777" w:rsidR="002F42DB" w:rsidRDefault="006446E6">
      <w:pPr>
        <w:tabs>
          <w:tab w:val="left" w:pos="5040"/>
        </w:tabs>
        <w:ind w:left="720" w:hanging="720"/>
      </w:pPr>
      <w:r>
        <w:t>1. Books:</w:t>
      </w:r>
    </w:p>
    <w:p w14:paraId="1A45F8DD" w14:textId="77777777" w:rsidR="002F42DB" w:rsidRDefault="002F42DB">
      <w:pPr>
        <w:tabs>
          <w:tab w:val="left" w:pos="5040"/>
        </w:tabs>
        <w:ind w:left="720"/>
      </w:pPr>
    </w:p>
    <w:p w14:paraId="0969050A" w14:textId="77777777" w:rsidR="002F42DB" w:rsidRDefault="006446E6">
      <w:pPr>
        <w:tabs>
          <w:tab w:val="left" w:pos="5040"/>
        </w:tabs>
        <w:ind w:left="720"/>
      </w:pPr>
      <w:r>
        <w:t>a. Scholarly Monographs:</w:t>
      </w:r>
    </w:p>
    <w:p w14:paraId="1CF30071" w14:textId="77777777" w:rsidR="002F42DB" w:rsidRDefault="002F42DB">
      <w:pPr>
        <w:tabs>
          <w:tab w:val="left" w:pos="5040"/>
        </w:tabs>
        <w:ind w:left="720"/>
      </w:pPr>
    </w:p>
    <w:p w14:paraId="74AEE6BB" w14:textId="02F03649" w:rsidR="00652E9C" w:rsidRDefault="00CA793A" w:rsidP="00C94E21">
      <w:pPr>
        <w:pStyle w:val="Default"/>
        <w:ind w:left="360"/>
      </w:pPr>
      <w:r>
        <w:rPr>
          <w:bCs/>
          <w:i/>
          <w:szCs w:val="20"/>
        </w:rPr>
        <w:tab/>
      </w:r>
      <w:r w:rsidR="00652E9C">
        <w:rPr>
          <w:i/>
        </w:rPr>
        <w:t>No Peer Rivals: American Grand Strategy in the Age of Great Power Competition,</w:t>
      </w:r>
      <w:r w:rsidR="00652E9C">
        <w:t xml:space="preserve"> </w:t>
      </w:r>
      <w:r w:rsidR="00652E9C">
        <w:tab/>
        <w:t xml:space="preserve">University of Michigan Press, in press, forthcoming 2025. </w:t>
      </w:r>
    </w:p>
    <w:p w14:paraId="56C5C888" w14:textId="77777777" w:rsidR="00652E9C" w:rsidRDefault="00652E9C" w:rsidP="00C94E21">
      <w:pPr>
        <w:pStyle w:val="Default"/>
        <w:ind w:left="360"/>
        <w:rPr>
          <w:bCs/>
          <w:i/>
          <w:szCs w:val="20"/>
        </w:rPr>
      </w:pPr>
    </w:p>
    <w:p w14:paraId="50940B66" w14:textId="7CAAFA52" w:rsidR="00C94E21" w:rsidRDefault="00652E9C" w:rsidP="00C94E21">
      <w:pPr>
        <w:pStyle w:val="Default"/>
        <w:ind w:left="360"/>
        <w:rPr>
          <w:bCs/>
          <w:szCs w:val="20"/>
        </w:rPr>
      </w:pPr>
      <w:r>
        <w:rPr>
          <w:bCs/>
          <w:i/>
          <w:szCs w:val="20"/>
        </w:rPr>
        <w:tab/>
      </w:r>
      <w:r w:rsidR="00C94E21">
        <w:rPr>
          <w:bCs/>
          <w:i/>
          <w:szCs w:val="20"/>
        </w:rPr>
        <w:t>Emergent Strategy and Grand Strategy: How American Presidents Succeed in</w:t>
      </w:r>
      <w:r w:rsidR="00C94E21" w:rsidRPr="00AB3305">
        <w:rPr>
          <w:bCs/>
          <w:i/>
          <w:szCs w:val="20"/>
        </w:rPr>
        <w:t xml:space="preserve"> Foreign </w:t>
      </w:r>
      <w:r w:rsidR="00CA793A">
        <w:rPr>
          <w:bCs/>
          <w:i/>
          <w:szCs w:val="20"/>
        </w:rPr>
        <w:tab/>
      </w:r>
      <w:r w:rsidR="00C94E21" w:rsidRPr="00AB3305">
        <w:rPr>
          <w:bCs/>
          <w:i/>
          <w:szCs w:val="20"/>
        </w:rPr>
        <w:t>Policy,</w:t>
      </w:r>
      <w:r w:rsidR="00C94E21" w:rsidRPr="00AB3305">
        <w:rPr>
          <w:bCs/>
          <w:szCs w:val="20"/>
        </w:rPr>
        <w:t xml:space="preserve"> Baltimore, MD: Johns Hopkins University Press, </w:t>
      </w:r>
      <w:r w:rsidR="00C94E21">
        <w:rPr>
          <w:bCs/>
          <w:szCs w:val="20"/>
        </w:rPr>
        <w:t>2017</w:t>
      </w:r>
      <w:r w:rsidR="00C94E21" w:rsidRPr="00AB3305">
        <w:rPr>
          <w:bCs/>
          <w:szCs w:val="20"/>
        </w:rPr>
        <w:t xml:space="preserve">. </w:t>
      </w:r>
    </w:p>
    <w:p w14:paraId="57FF71FE" w14:textId="77777777" w:rsidR="003C5B33" w:rsidRDefault="003C5B33" w:rsidP="00C94E21">
      <w:pPr>
        <w:pStyle w:val="Default"/>
        <w:ind w:left="360"/>
        <w:rPr>
          <w:bCs/>
          <w:szCs w:val="20"/>
        </w:rPr>
      </w:pPr>
    </w:p>
    <w:p w14:paraId="5A861BD3" w14:textId="2C6D50A6" w:rsidR="00C94E21" w:rsidRPr="00C01913" w:rsidRDefault="00C94E21" w:rsidP="00C94E21">
      <w:pPr>
        <w:pStyle w:val="Default"/>
        <w:numPr>
          <w:ilvl w:val="0"/>
          <w:numId w:val="1"/>
        </w:numPr>
        <w:rPr>
          <w:bCs/>
          <w:i/>
          <w:szCs w:val="20"/>
        </w:rPr>
      </w:pPr>
      <w:r>
        <w:rPr>
          <w:bCs/>
          <w:szCs w:val="20"/>
        </w:rPr>
        <w:t xml:space="preserve">Reviewed in: </w:t>
      </w:r>
      <w:r w:rsidR="00EC760E">
        <w:rPr>
          <w:bCs/>
          <w:i/>
          <w:szCs w:val="20"/>
        </w:rPr>
        <w:t>Political Science Quarterly,</w:t>
      </w:r>
      <w:r w:rsidR="00F074A6">
        <w:rPr>
          <w:bCs/>
          <w:i/>
          <w:szCs w:val="20"/>
        </w:rPr>
        <w:t xml:space="preserve"> Perspectives on Politics,</w:t>
      </w:r>
      <w:r w:rsidR="00AF78FD">
        <w:rPr>
          <w:bCs/>
          <w:i/>
          <w:szCs w:val="20"/>
        </w:rPr>
        <w:t xml:space="preserve"> International Studies Review,</w:t>
      </w:r>
      <w:r w:rsidR="00EC760E">
        <w:rPr>
          <w:bCs/>
          <w:i/>
          <w:szCs w:val="20"/>
        </w:rPr>
        <w:t xml:space="preserve"> </w:t>
      </w:r>
      <w:r w:rsidR="006A668C">
        <w:rPr>
          <w:bCs/>
          <w:i/>
          <w:szCs w:val="20"/>
        </w:rPr>
        <w:t xml:space="preserve">Strategic Studies Quarterly, </w:t>
      </w:r>
      <w:r w:rsidR="006754B2">
        <w:rPr>
          <w:bCs/>
          <w:i/>
          <w:szCs w:val="20"/>
        </w:rPr>
        <w:t xml:space="preserve">Journal of American Studies, </w:t>
      </w:r>
      <w:r w:rsidR="00A84A4E">
        <w:rPr>
          <w:bCs/>
          <w:i/>
          <w:szCs w:val="20"/>
        </w:rPr>
        <w:t xml:space="preserve">Survival, </w:t>
      </w:r>
      <w:r>
        <w:rPr>
          <w:bCs/>
          <w:i/>
          <w:szCs w:val="20"/>
        </w:rPr>
        <w:t>Choice, Passport</w:t>
      </w:r>
      <w:r w:rsidR="001845B7">
        <w:rPr>
          <w:bCs/>
          <w:i/>
          <w:szCs w:val="20"/>
        </w:rPr>
        <w:t>, Claremont Review of Books</w:t>
      </w:r>
      <w:r w:rsidR="00A270DF">
        <w:rPr>
          <w:bCs/>
          <w:i/>
          <w:szCs w:val="20"/>
        </w:rPr>
        <w:t>, H-Net</w:t>
      </w:r>
      <w:r w:rsidR="00DD28EB">
        <w:rPr>
          <w:bCs/>
          <w:i/>
          <w:szCs w:val="20"/>
        </w:rPr>
        <w:t xml:space="preserve"> </w:t>
      </w:r>
    </w:p>
    <w:p w14:paraId="539AD636" w14:textId="56FD9FFB" w:rsidR="001A6F74" w:rsidRDefault="00CA793A" w:rsidP="00CA793A">
      <w:pPr>
        <w:pStyle w:val="Default"/>
      </w:pPr>
      <w:r>
        <w:t xml:space="preserve">       </w:t>
      </w:r>
    </w:p>
    <w:p w14:paraId="5AEF34B4" w14:textId="1B3433E8" w:rsidR="00CA793A" w:rsidRPr="00CA793A" w:rsidRDefault="00CA793A" w:rsidP="00CA793A">
      <w:pPr>
        <w:pStyle w:val="Default"/>
      </w:pPr>
      <w:r>
        <w:tab/>
        <w:t xml:space="preserve"> </w:t>
      </w:r>
    </w:p>
    <w:p w14:paraId="51D4BD1A" w14:textId="77777777" w:rsidR="00CA793A" w:rsidRDefault="00CA793A">
      <w:pPr>
        <w:tabs>
          <w:tab w:val="left" w:pos="5040"/>
        </w:tabs>
        <w:ind w:left="720"/>
      </w:pPr>
    </w:p>
    <w:p w14:paraId="7618B48C" w14:textId="41ED90B1" w:rsidR="002F42DB" w:rsidRDefault="006446E6">
      <w:pPr>
        <w:tabs>
          <w:tab w:val="left" w:pos="5040"/>
        </w:tabs>
        <w:ind w:left="720"/>
      </w:pPr>
      <w:r>
        <w:t>b. Textbooks:</w:t>
      </w:r>
    </w:p>
    <w:p w14:paraId="2CD36462" w14:textId="77777777" w:rsidR="002F42DB" w:rsidRDefault="002F42DB">
      <w:pPr>
        <w:tabs>
          <w:tab w:val="left" w:pos="5040"/>
        </w:tabs>
        <w:ind w:left="720"/>
      </w:pPr>
    </w:p>
    <w:p w14:paraId="44BED174" w14:textId="77777777" w:rsidR="002F42DB" w:rsidRDefault="006446E6">
      <w:pPr>
        <w:tabs>
          <w:tab w:val="left" w:pos="5040"/>
        </w:tabs>
        <w:ind w:left="720"/>
      </w:pPr>
      <w:r>
        <w:t>c. Edited Books:</w:t>
      </w:r>
    </w:p>
    <w:p w14:paraId="67761E6A" w14:textId="77777777" w:rsidR="002F42DB" w:rsidRDefault="002F42DB">
      <w:pPr>
        <w:tabs>
          <w:tab w:val="left" w:pos="5040"/>
        </w:tabs>
        <w:ind w:left="720"/>
      </w:pPr>
    </w:p>
    <w:p w14:paraId="3979A917" w14:textId="77777777" w:rsidR="002F42DB" w:rsidRDefault="006446E6">
      <w:pPr>
        <w:tabs>
          <w:tab w:val="left" w:pos="5040"/>
        </w:tabs>
        <w:ind w:left="720"/>
      </w:pPr>
      <w:r>
        <w:t>d. Chapters in Books:</w:t>
      </w:r>
    </w:p>
    <w:p w14:paraId="0B58B65E" w14:textId="77777777" w:rsidR="002F42DB" w:rsidRDefault="002F42DB">
      <w:pPr>
        <w:tabs>
          <w:tab w:val="left" w:pos="5040"/>
        </w:tabs>
        <w:ind w:left="720"/>
      </w:pPr>
    </w:p>
    <w:p w14:paraId="6558F3E9" w14:textId="77777777" w:rsidR="001A6F74" w:rsidRDefault="001A6F74" w:rsidP="001A6F74">
      <w:pPr>
        <w:pStyle w:val="Default"/>
        <w:ind w:left="720" w:firstLine="180"/>
        <w:rPr>
          <w:bCs/>
          <w:szCs w:val="20"/>
        </w:rPr>
      </w:pPr>
      <w:r w:rsidRPr="00AB3305">
        <w:rPr>
          <w:bCs/>
          <w:szCs w:val="20"/>
        </w:rPr>
        <w:t>“The Intellectual Roots of Reagan’s Foreign Policy</w:t>
      </w:r>
      <w:r>
        <w:rPr>
          <w:bCs/>
          <w:szCs w:val="20"/>
        </w:rPr>
        <w:t>,” in Eric Patterson and Jeffry</w:t>
      </w:r>
    </w:p>
    <w:p w14:paraId="20922197" w14:textId="77777777" w:rsidR="00BE767A" w:rsidRDefault="00BE767A" w:rsidP="00BE767A">
      <w:pPr>
        <w:pStyle w:val="Default"/>
        <w:tabs>
          <w:tab w:val="left" w:pos="720"/>
        </w:tabs>
        <w:ind w:left="720" w:firstLine="180"/>
        <w:rPr>
          <w:bCs/>
          <w:szCs w:val="20"/>
        </w:rPr>
      </w:pPr>
      <w:r>
        <w:rPr>
          <w:bCs/>
          <w:szCs w:val="20"/>
        </w:rPr>
        <w:t xml:space="preserve"> </w:t>
      </w:r>
      <w:r w:rsidR="001A6F74" w:rsidRPr="00AB3305">
        <w:rPr>
          <w:bCs/>
          <w:szCs w:val="20"/>
        </w:rPr>
        <w:t xml:space="preserve">Morrison, eds. </w:t>
      </w:r>
      <w:r w:rsidR="001A6F74" w:rsidRPr="00AB3305">
        <w:rPr>
          <w:bCs/>
          <w:i/>
          <w:szCs w:val="20"/>
        </w:rPr>
        <w:t xml:space="preserve">The Reagan Manifesto: “A Time for Choosing” and Its Influence, </w:t>
      </w:r>
      <w:r>
        <w:rPr>
          <w:bCs/>
          <w:szCs w:val="20"/>
        </w:rPr>
        <w:t>New</w:t>
      </w:r>
    </w:p>
    <w:p w14:paraId="211F5F92" w14:textId="77777777" w:rsidR="001A6F74" w:rsidRPr="00AB3305" w:rsidRDefault="00BE767A" w:rsidP="00BE767A">
      <w:pPr>
        <w:pStyle w:val="Default"/>
        <w:tabs>
          <w:tab w:val="left" w:pos="720"/>
        </w:tabs>
        <w:ind w:left="720" w:firstLine="180"/>
        <w:rPr>
          <w:bCs/>
          <w:szCs w:val="20"/>
        </w:rPr>
      </w:pPr>
      <w:r>
        <w:rPr>
          <w:bCs/>
          <w:szCs w:val="20"/>
        </w:rPr>
        <w:t xml:space="preserve"> </w:t>
      </w:r>
      <w:r w:rsidR="001A6F74">
        <w:rPr>
          <w:bCs/>
          <w:szCs w:val="20"/>
        </w:rPr>
        <w:t>York: Palgrave Macmillan, 2016</w:t>
      </w:r>
      <w:r w:rsidR="001A6F74" w:rsidRPr="00AB3305">
        <w:rPr>
          <w:bCs/>
          <w:szCs w:val="20"/>
        </w:rPr>
        <w:t xml:space="preserve">. </w:t>
      </w:r>
    </w:p>
    <w:p w14:paraId="4BA222FA" w14:textId="77777777" w:rsidR="001A6F74" w:rsidRPr="00AB3305" w:rsidRDefault="001A6F74" w:rsidP="001A6F74">
      <w:pPr>
        <w:pStyle w:val="Default"/>
        <w:rPr>
          <w:bCs/>
          <w:szCs w:val="20"/>
        </w:rPr>
      </w:pPr>
      <w:r w:rsidRPr="00AB3305">
        <w:rPr>
          <w:bCs/>
          <w:i/>
          <w:szCs w:val="20"/>
        </w:rPr>
        <w:t xml:space="preserve"> </w:t>
      </w:r>
    </w:p>
    <w:p w14:paraId="2624C0D7" w14:textId="77777777" w:rsidR="00BE767A" w:rsidRDefault="00BE767A" w:rsidP="001A6F74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 xml:space="preserve">         </w:t>
      </w:r>
      <w:r w:rsidR="001A6F74" w:rsidRPr="00AB3305">
        <w:rPr>
          <w:bCs/>
          <w:szCs w:val="20"/>
        </w:rPr>
        <w:t>“Is It Time for Retrenchment? The Big Debate on American Grand S</w:t>
      </w:r>
      <w:r w:rsidR="001A6F74">
        <w:rPr>
          <w:bCs/>
          <w:szCs w:val="20"/>
        </w:rPr>
        <w:t>trategy,”</w:t>
      </w:r>
      <w:r>
        <w:rPr>
          <w:bCs/>
          <w:szCs w:val="20"/>
        </w:rPr>
        <w:t xml:space="preserve"> in Peter</w:t>
      </w:r>
    </w:p>
    <w:p w14:paraId="6B06C0C9" w14:textId="77777777" w:rsidR="00BE767A" w:rsidRDefault="00BE767A" w:rsidP="001A6F74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 xml:space="preserve">         </w:t>
      </w:r>
      <w:r w:rsidR="001A6F74">
        <w:rPr>
          <w:bCs/>
          <w:szCs w:val="20"/>
        </w:rPr>
        <w:t xml:space="preserve">Feaver, ed. </w:t>
      </w:r>
      <w:r w:rsidR="001A6F74" w:rsidRPr="00AB3305">
        <w:rPr>
          <w:bCs/>
          <w:i/>
          <w:szCs w:val="20"/>
        </w:rPr>
        <w:t xml:space="preserve">Strategic </w:t>
      </w:r>
      <w:r w:rsidR="001A6F74" w:rsidRPr="00AB3305">
        <w:rPr>
          <w:rFonts w:cs="Helvetica"/>
          <w:bCs/>
          <w:i/>
          <w:szCs w:val="32"/>
        </w:rPr>
        <w:t>Retrenchment and Renewal in the American Experience</w:t>
      </w:r>
      <w:r w:rsidR="001A6F74" w:rsidRPr="00AB3305">
        <w:rPr>
          <w:rFonts w:cs="Helvetica"/>
          <w:bCs/>
          <w:szCs w:val="32"/>
        </w:rPr>
        <w:t>,</w:t>
      </w:r>
      <w:r>
        <w:rPr>
          <w:bCs/>
          <w:szCs w:val="20"/>
        </w:rPr>
        <w:t xml:space="preserve"> Carlisle,</w:t>
      </w:r>
    </w:p>
    <w:p w14:paraId="7D1EC033" w14:textId="77777777" w:rsidR="001A6F74" w:rsidRPr="00AB3305" w:rsidRDefault="00BE767A" w:rsidP="001A6F74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 xml:space="preserve">         </w:t>
      </w:r>
      <w:r w:rsidR="001A6F74" w:rsidRPr="00AB3305">
        <w:rPr>
          <w:bCs/>
          <w:szCs w:val="20"/>
        </w:rPr>
        <w:t>PA: Army War College Strategic Studies Institute, 2014.</w:t>
      </w:r>
    </w:p>
    <w:p w14:paraId="1FC054FF" w14:textId="77777777" w:rsidR="001A6F74" w:rsidRDefault="001A6F74">
      <w:pPr>
        <w:tabs>
          <w:tab w:val="left" w:pos="5040"/>
        </w:tabs>
        <w:ind w:left="720"/>
      </w:pPr>
    </w:p>
    <w:p w14:paraId="308986D7" w14:textId="77777777" w:rsidR="002F42DB" w:rsidRDefault="006446E6">
      <w:pPr>
        <w:tabs>
          <w:tab w:val="left" w:pos="5040"/>
        </w:tabs>
        <w:ind w:left="720"/>
      </w:pPr>
      <w:r>
        <w:lastRenderedPageBreak/>
        <w:t>e. Creative Books:</w:t>
      </w:r>
    </w:p>
    <w:p w14:paraId="2706B588" w14:textId="77777777" w:rsidR="002F42DB" w:rsidRDefault="002F42DB">
      <w:pPr>
        <w:tabs>
          <w:tab w:val="left" w:pos="5040"/>
        </w:tabs>
        <w:ind w:left="720" w:hanging="720"/>
      </w:pPr>
    </w:p>
    <w:p w14:paraId="476EEA90" w14:textId="77777777"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14:paraId="05296D15" w14:textId="77777777" w:rsidR="002F42DB" w:rsidRDefault="002F42DB">
      <w:pPr>
        <w:tabs>
          <w:tab w:val="left" w:pos="5040"/>
        </w:tabs>
      </w:pPr>
    </w:p>
    <w:p w14:paraId="214A7F25" w14:textId="77777777"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14:paraId="666ADA30" w14:textId="77777777" w:rsidR="00652E9C" w:rsidRDefault="00652E9C" w:rsidP="007146A0">
      <w:pPr>
        <w:ind w:left="720"/>
      </w:pPr>
    </w:p>
    <w:p w14:paraId="3011F567" w14:textId="545F4870" w:rsidR="007146A0" w:rsidRPr="007146A0" w:rsidRDefault="007146A0" w:rsidP="007146A0">
      <w:pPr>
        <w:ind w:left="720"/>
      </w:pPr>
      <w:r>
        <w:t>“</w:t>
      </w:r>
      <w:r w:rsidRPr="007146A0">
        <w:t>Great Power Competition, Offensive Realism, and The New Debates on US Grand Strategy</w:t>
      </w:r>
      <w:r>
        <w:t xml:space="preserve">,” </w:t>
      </w:r>
      <w:r>
        <w:rPr>
          <w:i/>
        </w:rPr>
        <w:t xml:space="preserve">Comparative Strategy, </w:t>
      </w:r>
      <w:r>
        <w:t>Issue 44, No.1, January 2025 (in press)</w:t>
      </w:r>
    </w:p>
    <w:p w14:paraId="4DE46F9B" w14:textId="77777777" w:rsidR="007146A0" w:rsidRDefault="007146A0" w:rsidP="001C25E9">
      <w:pPr>
        <w:ind w:left="720"/>
      </w:pPr>
    </w:p>
    <w:p w14:paraId="5FDB2750" w14:textId="2C344DFB" w:rsidR="00652E9C" w:rsidRPr="00652E9C" w:rsidRDefault="00652E9C" w:rsidP="001C25E9">
      <w:pPr>
        <w:ind w:left="720"/>
      </w:pPr>
      <w:r w:rsidRPr="00652E9C">
        <w:t>“</w:t>
      </w:r>
      <w:r w:rsidRPr="00652E9C">
        <w:rPr>
          <w:color w:val="000000"/>
        </w:rPr>
        <w:t xml:space="preserve">Adapting the US Defense Strategy to Great Power Competition,” </w:t>
      </w:r>
      <w:r w:rsidRPr="00652E9C">
        <w:rPr>
          <w:i/>
          <w:color w:val="000000"/>
        </w:rPr>
        <w:t>Parameters</w:t>
      </w:r>
      <w:r w:rsidRPr="00652E9C">
        <w:rPr>
          <w:color w:val="000000"/>
        </w:rPr>
        <w:t>, in press, forthcoming</w:t>
      </w:r>
      <w:r>
        <w:rPr>
          <w:color w:val="000000"/>
        </w:rPr>
        <w:t xml:space="preserve"> 2025</w:t>
      </w:r>
      <w:r w:rsidRPr="00652E9C">
        <w:rPr>
          <w:color w:val="000000"/>
        </w:rPr>
        <w:t xml:space="preserve">. </w:t>
      </w:r>
    </w:p>
    <w:p w14:paraId="4F33FA48" w14:textId="77777777" w:rsidR="00652E9C" w:rsidRDefault="00652E9C" w:rsidP="001C25E9">
      <w:pPr>
        <w:ind w:left="720"/>
      </w:pPr>
    </w:p>
    <w:p w14:paraId="6EB03CA8" w14:textId="75801F0C" w:rsidR="00E83E9B" w:rsidRDefault="00E83E9B" w:rsidP="001C25E9">
      <w:pPr>
        <w:ind w:left="720"/>
      </w:pPr>
      <w:r>
        <w:t xml:space="preserve">“American Grand Strategy and the </w:t>
      </w:r>
      <w:r w:rsidR="00080AAE">
        <w:t>Rise</w:t>
      </w:r>
      <w:r>
        <w:t xml:space="preserve"> of Offensive Realism,” </w:t>
      </w:r>
      <w:r>
        <w:rPr>
          <w:i/>
        </w:rPr>
        <w:t xml:space="preserve">Political Science </w:t>
      </w:r>
      <w:r w:rsidR="00E42266">
        <w:rPr>
          <w:i/>
        </w:rPr>
        <w:t xml:space="preserve">  </w:t>
      </w:r>
      <w:r w:rsidR="001C25E9">
        <w:rPr>
          <w:i/>
        </w:rPr>
        <w:t xml:space="preserve">      </w:t>
      </w:r>
      <w:r>
        <w:rPr>
          <w:i/>
        </w:rPr>
        <w:t xml:space="preserve">Quarterly, </w:t>
      </w:r>
      <w:r w:rsidR="00AA54E6">
        <w:t xml:space="preserve">Vol. 134, No. 3, 2019.  </w:t>
      </w:r>
    </w:p>
    <w:p w14:paraId="6A1F7232" w14:textId="77777777" w:rsidR="00E83E9B" w:rsidRDefault="00E83E9B" w:rsidP="00BE767A">
      <w:pPr>
        <w:pStyle w:val="Default"/>
        <w:ind w:left="360" w:firstLine="360"/>
        <w:rPr>
          <w:bCs/>
          <w:szCs w:val="20"/>
        </w:rPr>
      </w:pPr>
    </w:p>
    <w:p w14:paraId="0C870C0D" w14:textId="7A13F15D" w:rsidR="00BE767A" w:rsidRDefault="00BE767A" w:rsidP="00BE767A">
      <w:pPr>
        <w:pStyle w:val="Default"/>
        <w:ind w:left="360" w:firstLine="360"/>
        <w:rPr>
          <w:bCs/>
          <w:szCs w:val="20"/>
        </w:rPr>
      </w:pPr>
      <w:r>
        <w:rPr>
          <w:bCs/>
          <w:szCs w:val="20"/>
        </w:rPr>
        <w:t xml:space="preserve"> “Pragmatism and Practicality: Rethinking U.S. Civil-Military Relations Models for a</w:t>
      </w:r>
    </w:p>
    <w:p w14:paraId="33E61169" w14:textId="6CB471F9" w:rsidR="00BE767A" w:rsidRPr="00FE5BC6" w:rsidRDefault="00BE767A" w:rsidP="00BE767A">
      <w:pPr>
        <w:pStyle w:val="Default"/>
        <w:ind w:left="360" w:firstLine="360"/>
        <w:rPr>
          <w:bCs/>
          <w:szCs w:val="20"/>
        </w:rPr>
      </w:pPr>
      <w:r>
        <w:rPr>
          <w:bCs/>
          <w:szCs w:val="20"/>
        </w:rPr>
        <w:t xml:space="preserve">  Turbulent Era,” </w:t>
      </w:r>
      <w:r>
        <w:rPr>
          <w:bCs/>
          <w:i/>
          <w:szCs w:val="20"/>
        </w:rPr>
        <w:t xml:space="preserve">Armed Forces </w:t>
      </w:r>
      <w:r w:rsidR="00FC421F">
        <w:rPr>
          <w:bCs/>
          <w:i/>
          <w:szCs w:val="20"/>
        </w:rPr>
        <w:t>&amp;</w:t>
      </w:r>
      <w:r>
        <w:rPr>
          <w:bCs/>
          <w:i/>
          <w:szCs w:val="20"/>
        </w:rPr>
        <w:t xml:space="preserve"> Society, </w:t>
      </w:r>
      <w:r w:rsidR="009645A9">
        <w:rPr>
          <w:bCs/>
          <w:szCs w:val="20"/>
        </w:rPr>
        <w:t xml:space="preserve">Vol 45, No.1, </w:t>
      </w:r>
      <w:r w:rsidRPr="00FE5BC6">
        <w:rPr>
          <w:bCs/>
          <w:szCs w:val="20"/>
        </w:rPr>
        <w:t>201</w:t>
      </w:r>
      <w:r w:rsidR="009645A9">
        <w:rPr>
          <w:bCs/>
          <w:szCs w:val="20"/>
        </w:rPr>
        <w:t>9.</w:t>
      </w:r>
      <w:r w:rsidRPr="00FE5BC6">
        <w:rPr>
          <w:bCs/>
          <w:szCs w:val="20"/>
        </w:rPr>
        <w:t xml:space="preserve"> </w:t>
      </w:r>
    </w:p>
    <w:p w14:paraId="1C36B5F3" w14:textId="77777777" w:rsidR="00BE767A" w:rsidRDefault="00BE767A" w:rsidP="00BE767A">
      <w:pPr>
        <w:pStyle w:val="Default"/>
        <w:ind w:left="360"/>
        <w:rPr>
          <w:bCs/>
          <w:szCs w:val="20"/>
        </w:rPr>
      </w:pPr>
    </w:p>
    <w:p w14:paraId="79EEE5B8" w14:textId="77777777" w:rsidR="00BE767A" w:rsidRDefault="00BE767A" w:rsidP="00BE767A">
      <w:pPr>
        <w:pStyle w:val="Default"/>
        <w:ind w:left="360" w:firstLine="360"/>
        <w:rPr>
          <w:bCs/>
          <w:i/>
          <w:szCs w:val="20"/>
        </w:rPr>
      </w:pPr>
      <w:r>
        <w:rPr>
          <w:bCs/>
          <w:szCs w:val="20"/>
        </w:rPr>
        <w:t xml:space="preserve">  </w:t>
      </w:r>
      <w:r w:rsidRPr="00CA667A">
        <w:rPr>
          <w:bCs/>
          <w:szCs w:val="20"/>
        </w:rPr>
        <w:t xml:space="preserve">“Grand Strategy vs. Emergent Strategy in The Conduct of Foreign Policy,” </w:t>
      </w:r>
      <w:r>
        <w:rPr>
          <w:bCs/>
          <w:i/>
          <w:szCs w:val="20"/>
        </w:rPr>
        <w:t>Journal of</w:t>
      </w:r>
    </w:p>
    <w:p w14:paraId="5CEFB7C2" w14:textId="3DD1AA1F" w:rsidR="00BE767A" w:rsidRDefault="00BE767A" w:rsidP="00BE767A">
      <w:pPr>
        <w:pStyle w:val="Default"/>
        <w:ind w:left="360" w:firstLine="360"/>
        <w:rPr>
          <w:bCs/>
          <w:i/>
          <w:szCs w:val="20"/>
        </w:rPr>
      </w:pPr>
      <w:r>
        <w:rPr>
          <w:bCs/>
          <w:i/>
          <w:szCs w:val="20"/>
        </w:rPr>
        <w:t xml:space="preserve">  Strategic Studies, </w:t>
      </w:r>
      <w:r w:rsidR="003C5B33">
        <w:rPr>
          <w:bCs/>
          <w:szCs w:val="20"/>
        </w:rPr>
        <w:t xml:space="preserve">Vol. 41, No.3, 2018.  </w:t>
      </w:r>
    </w:p>
    <w:p w14:paraId="73696750" w14:textId="2765E6E9" w:rsidR="00BE767A" w:rsidRDefault="00BE767A" w:rsidP="00BE767A">
      <w:pPr>
        <w:pStyle w:val="Default"/>
        <w:ind w:left="360"/>
        <w:rPr>
          <w:bCs/>
          <w:i/>
          <w:szCs w:val="20"/>
        </w:rPr>
      </w:pPr>
    </w:p>
    <w:p w14:paraId="2DAD6019" w14:textId="77777777" w:rsidR="00BE767A" w:rsidRDefault="00BE767A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 xml:space="preserve"> </w:t>
      </w:r>
      <w:r>
        <w:rPr>
          <w:bCs/>
          <w:szCs w:val="20"/>
        </w:rPr>
        <w:tab/>
        <w:t xml:space="preserve">  “Conservative Internationalism and the Trump Administration?” </w:t>
      </w:r>
      <w:r>
        <w:rPr>
          <w:bCs/>
          <w:i/>
          <w:szCs w:val="20"/>
        </w:rPr>
        <w:t>Orbis,</w:t>
      </w:r>
      <w:r>
        <w:rPr>
          <w:bCs/>
          <w:szCs w:val="20"/>
        </w:rPr>
        <w:t xml:space="preserve"> Vol. 62, No. 1,</w:t>
      </w:r>
    </w:p>
    <w:p w14:paraId="6F4C789E" w14:textId="77777777" w:rsidR="00BE767A" w:rsidRDefault="00BE767A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 xml:space="preserve">        Winter 2018.</w:t>
      </w:r>
    </w:p>
    <w:p w14:paraId="63BC47EC" w14:textId="77777777" w:rsidR="00BE767A" w:rsidRDefault="00BE767A" w:rsidP="00BE767A">
      <w:pPr>
        <w:pStyle w:val="Default"/>
        <w:ind w:left="360"/>
        <w:rPr>
          <w:bCs/>
          <w:szCs w:val="20"/>
        </w:rPr>
      </w:pPr>
    </w:p>
    <w:p w14:paraId="492012C2" w14:textId="77777777" w:rsidR="00BE767A" w:rsidRDefault="00BE767A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 xml:space="preserve"> </w:t>
      </w:r>
      <w:r>
        <w:rPr>
          <w:bCs/>
          <w:szCs w:val="20"/>
        </w:rPr>
        <w:tab/>
        <w:t xml:space="preserve">  “Strategic Uncertainty, the Third Offset, and US Grand Strategy,” </w:t>
      </w:r>
      <w:r>
        <w:rPr>
          <w:bCs/>
          <w:i/>
          <w:szCs w:val="20"/>
        </w:rPr>
        <w:t>Parameters,</w:t>
      </w:r>
      <w:r>
        <w:rPr>
          <w:bCs/>
          <w:szCs w:val="20"/>
        </w:rPr>
        <w:t xml:space="preserve"> Vol. 46,</w:t>
      </w:r>
    </w:p>
    <w:p w14:paraId="6E7C7723" w14:textId="77777777" w:rsidR="00BE767A" w:rsidRPr="00FE5BC6" w:rsidRDefault="00BE767A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 xml:space="preserve">     </w:t>
      </w:r>
      <w:r>
        <w:rPr>
          <w:bCs/>
          <w:szCs w:val="20"/>
        </w:rPr>
        <w:tab/>
        <w:t xml:space="preserve">  No. 4 Winter 2016-17.</w:t>
      </w:r>
    </w:p>
    <w:p w14:paraId="37F371AD" w14:textId="77777777" w:rsidR="00BE767A" w:rsidRDefault="00BE767A" w:rsidP="00BE767A">
      <w:pPr>
        <w:tabs>
          <w:tab w:val="left" w:pos="5040"/>
        </w:tabs>
        <w:rPr>
          <w:u w:val="single"/>
        </w:rPr>
      </w:pPr>
    </w:p>
    <w:p w14:paraId="115CCC59" w14:textId="77777777" w:rsidR="00BE767A" w:rsidRDefault="00BE767A" w:rsidP="00BE767A">
      <w:pPr>
        <w:pStyle w:val="Default"/>
        <w:ind w:left="360" w:firstLine="360"/>
        <w:rPr>
          <w:bCs/>
          <w:szCs w:val="20"/>
        </w:rPr>
      </w:pPr>
      <w:r>
        <w:rPr>
          <w:bCs/>
          <w:szCs w:val="20"/>
        </w:rPr>
        <w:t xml:space="preserve">  </w:t>
      </w:r>
      <w:r w:rsidRPr="00AB3305">
        <w:rPr>
          <w:bCs/>
          <w:szCs w:val="20"/>
        </w:rPr>
        <w:t>“Strategic Theory and Practice: A Critical Analysis of th</w:t>
      </w:r>
      <w:r>
        <w:rPr>
          <w:bCs/>
          <w:szCs w:val="20"/>
        </w:rPr>
        <w:t>e Planning Process for the Long</w:t>
      </w:r>
    </w:p>
    <w:p w14:paraId="30182549" w14:textId="77777777" w:rsidR="00BE767A" w:rsidRDefault="00BE767A" w:rsidP="00BE767A">
      <w:pPr>
        <w:pStyle w:val="Default"/>
        <w:ind w:left="720"/>
        <w:rPr>
          <w:bCs/>
          <w:szCs w:val="20"/>
        </w:rPr>
      </w:pPr>
      <w:r>
        <w:rPr>
          <w:bCs/>
          <w:szCs w:val="20"/>
        </w:rPr>
        <w:t xml:space="preserve">  </w:t>
      </w:r>
      <w:r w:rsidRPr="00AB3305">
        <w:rPr>
          <w:bCs/>
          <w:szCs w:val="20"/>
        </w:rPr>
        <w:t xml:space="preserve">War on Terror,” </w:t>
      </w:r>
      <w:r w:rsidRPr="00AB3305">
        <w:rPr>
          <w:bCs/>
          <w:i/>
          <w:szCs w:val="20"/>
        </w:rPr>
        <w:t xml:space="preserve">Contemporary Security Policy, </w:t>
      </w:r>
      <w:r w:rsidRPr="00AB3305">
        <w:rPr>
          <w:bCs/>
          <w:szCs w:val="20"/>
        </w:rPr>
        <w:t xml:space="preserve">Vol.30, No.1, April 2009. </w:t>
      </w:r>
    </w:p>
    <w:p w14:paraId="295B28C7" w14:textId="77777777" w:rsidR="002F42DB" w:rsidRDefault="002F42DB">
      <w:pPr>
        <w:tabs>
          <w:tab w:val="left" w:pos="5040"/>
        </w:tabs>
        <w:ind w:left="720"/>
      </w:pPr>
    </w:p>
    <w:p w14:paraId="29382A2B" w14:textId="77777777" w:rsidR="002F42DB" w:rsidRDefault="006446E6">
      <w:pPr>
        <w:tabs>
          <w:tab w:val="left" w:pos="5040"/>
        </w:tabs>
        <w:ind w:left="720"/>
      </w:pPr>
      <w:r>
        <w:t>b. Non-refereed Articles:</w:t>
      </w:r>
    </w:p>
    <w:p w14:paraId="6AB67F39" w14:textId="77777777" w:rsidR="002F42DB" w:rsidRDefault="002F42DB">
      <w:pPr>
        <w:tabs>
          <w:tab w:val="left" w:pos="5040"/>
        </w:tabs>
        <w:ind w:left="720" w:hanging="720"/>
      </w:pPr>
    </w:p>
    <w:p w14:paraId="763B921C" w14:textId="77777777" w:rsidR="00BE767A" w:rsidRDefault="00BE767A" w:rsidP="00BE767A">
      <w:pPr>
        <w:pStyle w:val="Default"/>
        <w:ind w:left="360" w:firstLine="360"/>
        <w:rPr>
          <w:bCs/>
          <w:szCs w:val="20"/>
        </w:rPr>
      </w:pPr>
      <w:r>
        <w:rPr>
          <w:bCs/>
          <w:szCs w:val="20"/>
        </w:rPr>
        <w:t xml:space="preserve">  </w:t>
      </w:r>
      <w:r w:rsidRPr="001A6F15">
        <w:rPr>
          <w:bCs/>
          <w:szCs w:val="20"/>
        </w:rPr>
        <w:t>“The Disputed Importance of Process in the Ma</w:t>
      </w:r>
      <w:r>
        <w:rPr>
          <w:bCs/>
          <w:szCs w:val="20"/>
        </w:rPr>
        <w:t xml:space="preserve">king of American Grand Strategy: A  </w:t>
      </w:r>
    </w:p>
    <w:p w14:paraId="6661254B" w14:textId="77777777" w:rsidR="00BE767A" w:rsidRDefault="00BE767A" w:rsidP="00BE767A">
      <w:pPr>
        <w:pStyle w:val="Default"/>
        <w:ind w:left="360" w:firstLine="360"/>
        <w:rPr>
          <w:bCs/>
          <w:szCs w:val="20"/>
        </w:rPr>
      </w:pPr>
      <w:r>
        <w:rPr>
          <w:bCs/>
          <w:szCs w:val="20"/>
        </w:rPr>
        <w:t xml:space="preserve">  Review Essay,</w:t>
      </w:r>
      <w:r w:rsidRPr="001A6F15">
        <w:rPr>
          <w:bCs/>
          <w:szCs w:val="20"/>
        </w:rPr>
        <w:t xml:space="preserve">” </w:t>
      </w:r>
      <w:r>
        <w:rPr>
          <w:bCs/>
          <w:i/>
          <w:szCs w:val="20"/>
        </w:rPr>
        <w:t>Orbis,</w:t>
      </w:r>
      <w:r w:rsidRPr="001A6F15">
        <w:rPr>
          <w:bCs/>
          <w:i/>
          <w:szCs w:val="20"/>
        </w:rPr>
        <w:t xml:space="preserve"> </w:t>
      </w:r>
      <w:r w:rsidRPr="001A6F15">
        <w:rPr>
          <w:bCs/>
          <w:szCs w:val="20"/>
        </w:rPr>
        <w:t xml:space="preserve">Vol.54, No.4, Fall 2010. </w:t>
      </w:r>
    </w:p>
    <w:p w14:paraId="37E0A874" w14:textId="77777777" w:rsidR="00BE767A" w:rsidRDefault="00BE767A" w:rsidP="00BE767A">
      <w:pPr>
        <w:pStyle w:val="Default"/>
        <w:ind w:left="360"/>
        <w:rPr>
          <w:bCs/>
          <w:szCs w:val="20"/>
        </w:rPr>
      </w:pPr>
    </w:p>
    <w:p w14:paraId="40AB4DCC" w14:textId="77777777" w:rsidR="00BE767A" w:rsidRDefault="00BE767A" w:rsidP="00BE767A">
      <w:pPr>
        <w:pStyle w:val="Default"/>
        <w:ind w:left="720" w:firstLine="180"/>
        <w:rPr>
          <w:bCs/>
          <w:szCs w:val="20"/>
        </w:rPr>
      </w:pPr>
      <w:r w:rsidRPr="00AB3305">
        <w:rPr>
          <w:bCs/>
          <w:szCs w:val="20"/>
        </w:rPr>
        <w:t>“The Last Quadrennial Defense Review? What</w:t>
      </w:r>
      <w:r>
        <w:rPr>
          <w:bCs/>
          <w:szCs w:val="20"/>
        </w:rPr>
        <w:t xml:space="preserve"> the Pentagon Should Learn from</w:t>
      </w:r>
    </w:p>
    <w:p w14:paraId="06D454EB" w14:textId="77777777" w:rsidR="00BE767A" w:rsidRPr="00AB3305" w:rsidRDefault="00BE767A" w:rsidP="00BE767A">
      <w:pPr>
        <w:pStyle w:val="Default"/>
        <w:ind w:left="720" w:firstLine="180"/>
        <w:rPr>
          <w:bCs/>
          <w:szCs w:val="20"/>
        </w:rPr>
      </w:pPr>
      <w:r w:rsidRPr="00AB3305">
        <w:rPr>
          <w:bCs/>
          <w:szCs w:val="20"/>
        </w:rPr>
        <w:t xml:space="preserve">Corporations about Strategic Planning,” </w:t>
      </w:r>
      <w:r w:rsidRPr="00AB3305">
        <w:rPr>
          <w:bCs/>
          <w:i/>
          <w:szCs w:val="20"/>
        </w:rPr>
        <w:t xml:space="preserve">Armed Forces Journal, </w:t>
      </w:r>
      <w:r w:rsidRPr="00AB3305">
        <w:rPr>
          <w:bCs/>
          <w:szCs w:val="20"/>
        </w:rPr>
        <w:t xml:space="preserve">March 2010. </w:t>
      </w:r>
    </w:p>
    <w:p w14:paraId="1ACA6BA1" w14:textId="77777777" w:rsidR="00BE767A" w:rsidRPr="00AB3305" w:rsidRDefault="00BE767A" w:rsidP="00BE767A">
      <w:pPr>
        <w:pStyle w:val="Default"/>
        <w:rPr>
          <w:i/>
          <w:szCs w:val="20"/>
        </w:rPr>
      </w:pPr>
    </w:p>
    <w:p w14:paraId="628FB210" w14:textId="77777777" w:rsidR="00BE767A" w:rsidRDefault="00BE767A" w:rsidP="00BE767A">
      <w:pPr>
        <w:pStyle w:val="Default"/>
        <w:ind w:left="360" w:firstLine="360"/>
        <w:rPr>
          <w:bCs/>
          <w:i/>
          <w:szCs w:val="20"/>
        </w:rPr>
      </w:pPr>
      <w:r>
        <w:rPr>
          <w:bCs/>
          <w:szCs w:val="20"/>
        </w:rPr>
        <w:t xml:space="preserve">  </w:t>
      </w:r>
      <w:r w:rsidRPr="00AB3305">
        <w:rPr>
          <w:bCs/>
          <w:szCs w:val="20"/>
        </w:rPr>
        <w:t xml:space="preserve">“Bridging the Strategy-Resources Gap: Defense Planning in a Time of Crisis,” </w:t>
      </w:r>
      <w:r>
        <w:rPr>
          <w:bCs/>
          <w:i/>
          <w:szCs w:val="20"/>
        </w:rPr>
        <w:t>Joint</w:t>
      </w:r>
    </w:p>
    <w:p w14:paraId="3DAF00F4" w14:textId="77777777" w:rsidR="00BE767A" w:rsidRPr="00CA667A" w:rsidRDefault="00BE767A" w:rsidP="00BE767A">
      <w:pPr>
        <w:pStyle w:val="Default"/>
        <w:ind w:left="720"/>
        <w:rPr>
          <w:bCs/>
          <w:szCs w:val="20"/>
        </w:rPr>
      </w:pPr>
      <w:r>
        <w:rPr>
          <w:bCs/>
          <w:i/>
          <w:szCs w:val="20"/>
        </w:rPr>
        <w:t xml:space="preserve">  </w:t>
      </w:r>
      <w:r w:rsidRPr="00AB3305">
        <w:rPr>
          <w:bCs/>
          <w:i/>
          <w:szCs w:val="20"/>
        </w:rPr>
        <w:t>Force Quarterly</w:t>
      </w:r>
      <w:r w:rsidRPr="00AB3305">
        <w:rPr>
          <w:bCs/>
          <w:szCs w:val="20"/>
        </w:rPr>
        <w:t>, No.53, 2</w:t>
      </w:r>
      <w:r w:rsidRPr="00AB3305">
        <w:rPr>
          <w:bCs/>
          <w:szCs w:val="20"/>
          <w:vertAlign w:val="superscript"/>
        </w:rPr>
        <w:t>nd</w:t>
      </w:r>
      <w:r w:rsidRPr="00AB3305">
        <w:rPr>
          <w:bCs/>
          <w:szCs w:val="20"/>
        </w:rPr>
        <w:t xml:space="preserve"> Quarter, April 2009. </w:t>
      </w:r>
    </w:p>
    <w:p w14:paraId="7DC4751E" w14:textId="77777777" w:rsidR="00BE767A" w:rsidRDefault="00BE767A">
      <w:pPr>
        <w:tabs>
          <w:tab w:val="left" w:pos="5040"/>
        </w:tabs>
        <w:ind w:left="720" w:hanging="720"/>
      </w:pPr>
    </w:p>
    <w:p w14:paraId="74CDEFFD" w14:textId="77777777" w:rsidR="00BE767A" w:rsidRDefault="00BE767A">
      <w:pPr>
        <w:tabs>
          <w:tab w:val="left" w:pos="5040"/>
        </w:tabs>
        <w:ind w:left="720" w:hanging="720"/>
      </w:pPr>
    </w:p>
    <w:p w14:paraId="1B7CB2ED" w14:textId="77777777" w:rsidR="002F42DB" w:rsidRDefault="006446E6">
      <w:pPr>
        <w:tabs>
          <w:tab w:val="left" w:pos="5040"/>
        </w:tabs>
        <w:ind w:left="720" w:hanging="720"/>
      </w:pPr>
      <w:r>
        <w:t>3. Conference Proceedings:</w:t>
      </w:r>
    </w:p>
    <w:p w14:paraId="19E8E4DF" w14:textId="77777777" w:rsidR="002F42DB" w:rsidRDefault="002F42DB">
      <w:pPr>
        <w:tabs>
          <w:tab w:val="left" w:pos="5040"/>
        </w:tabs>
        <w:ind w:left="720"/>
      </w:pPr>
    </w:p>
    <w:p w14:paraId="16A11063" w14:textId="77777777"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14:paraId="3BFE637B" w14:textId="77777777" w:rsidR="002F42DB" w:rsidRDefault="002F42DB">
      <w:pPr>
        <w:tabs>
          <w:tab w:val="left" w:pos="5040"/>
        </w:tabs>
        <w:ind w:left="720"/>
      </w:pPr>
    </w:p>
    <w:p w14:paraId="293B4465" w14:textId="77777777" w:rsidR="002F42DB" w:rsidRDefault="006446E6">
      <w:pPr>
        <w:tabs>
          <w:tab w:val="left" w:pos="5040"/>
        </w:tabs>
        <w:ind w:left="720"/>
      </w:pPr>
      <w:r>
        <w:t xml:space="preserve">b. </w:t>
      </w:r>
      <w:proofErr w:type="gramStart"/>
      <w:r>
        <w:t>Non-refereed</w:t>
      </w:r>
      <w:proofErr w:type="gramEnd"/>
      <w:r>
        <w:t>:</w:t>
      </w:r>
    </w:p>
    <w:p w14:paraId="61BBA0F2" w14:textId="77777777" w:rsidR="002F42DB" w:rsidRDefault="002F42DB">
      <w:pPr>
        <w:tabs>
          <w:tab w:val="left" w:pos="5040"/>
        </w:tabs>
        <w:ind w:left="720" w:hanging="720"/>
      </w:pPr>
    </w:p>
    <w:p w14:paraId="761A3DFA" w14:textId="77777777" w:rsidR="00BE767A" w:rsidRDefault="00BE767A" w:rsidP="00BE767A">
      <w:pPr>
        <w:pStyle w:val="Default"/>
        <w:ind w:left="720" w:firstLine="120"/>
        <w:rPr>
          <w:bCs/>
          <w:szCs w:val="20"/>
        </w:rPr>
      </w:pPr>
      <w:r w:rsidRPr="00AB3305">
        <w:rPr>
          <w:bCs/>
          <w:szCs w:val="20"/>
        </w:rPr>
        <w:t>“War and Military Operations in the 21</w:t>
      </w:r>
      <w:r w:rsidRPr="00AB3305">
        <w:rPr>
          <w:bCs/>
          <w:szCs w:val="20"/>
          <w:vertAlign w:val="superscript"/>
        </w:rPr>
        <w:t>st</w:t>
      </w:r>
      <w:r w:rsidRPr="00AB3305">
        <w:rPr>
          <w:bCs/>
          <w:szCs w:val="20"/>
        </w:rPr>
        <w:t xml:space="preserve"> Century: </w:t>
      </w:r>
      <w:r>
        <w:rPr>
          <w:bCs/>
          <w:szCs w:val="20"/>
        </w:rPr>
        <w:t>Implications for Civil-Military</w:t>
      </w:r>
    </w:p>
    <w:p w14:paraId="67C88665" w14:textId="77777777" w:rsidR="00BE767A" w:rsidRPr="00AB3305" w:rsidRDefault="00BE767A" w:rsidP="00BE767A">
      <w:pPr>
        <w:pStyle w:val="Default"/>
        <w:ind w:left="720" w:firstLine="120"/>
        <w:rPr>
          <w:bCs/>
          <w:szCs w:val="20"/>
        </w:rPr>
      </w:pPr>
      <w:r w:rsidRPr="00AB3305">
        <w:rPr>
          <w:bCs/>
          <w:szCs w:val="20"/>
        </w:rPr>
        <w:lastRenderedPageBreak/>
        <w:t>Relations”, conference report, Triangle Institute for Security Studies, April 2010.</w:t>
      </w:r>
    </w:p>
    <w:p w14:paraId="12D8C429" w14:textId="77777777" w:rsidR="00BE767A" w:rsidRDefault="00BE767A" w:rsidP="00BE767A">
      <w:pPr>
        <w:tabs>
          <w:tab w:val="left" w:pos="5040"/>
        </w:tabs>
      </w:pPr>
    </w:p>
    <w:p w14:paraId="20EA08DA" w14:textId="77777777" w:rsidR="00BE767A" w:rsidRPr="00AB3305" w:rsidRDefault="00BE767A" w:rsidP="00BE767A">
      <w:pPr>
        <w:pStyle w:val="Default"/>
        <w:ind w:left="720"/>
        <w:rPr>
          <w:bCs/>
          <w:szCs w:val="20"/>
        </w:rPr>
      </w:pPr>
      <w:r w:rsidRPr="00AB3305">
        <w:rPr>
          <w:bCs/>
          <w:szCs w:val="20"/>
        </w:rPr>
        <w:t xml:space="preserve">“American Grand Strategy After War” (with Dallas D. Owens), Strategic Studies Institute Colloquium Brief, Carlisle, PA: U.S. Army War College, May 2009.  </w:t>
      </w:r>
    </w:p>
    <w:p w14:paraId="4D625043" w14:textId="77777777" w:rsidR="00BE767A" w:rsidRDefault="00BE767A">
      <w:pPr>
        <w:tabs>
          <w:tab w:val="left" w:pos="5040"/>
        </w:tabs>
        <w:ind w:left="720" w:hanging="720"/>
      </w:pPr>
    </w:p>
    <w:p w14:paraId="4FADF59A" w14:textId="77777777" w:rsidR="002F42DB" w:rsidRDefault="006446E6">
      <w:pPr>
        <w:tabs>
          <w:tab w:val="left" w:pos="5040"/>
        </w:tabs>
        <w:ind w:left="720" w:hanging="720"/>
      </w:pPr>
      <w:r>
        <w:t>4. Abstracts:</w:t>
      </w:r>
    </w:p>
    <w:p w14:paraId="5FB3F7ED" w14:textId="77777777" w:rsidR="002F42DB" w:rsidRDefault="002F42DB">
      <w:pPr>
        <w:tabs>
          <w:tab w:val="left" w:pos="5040"/>
        </w:tabs>
        <w:ind w:left="720" w:hanging="720"/>
      </w:pPr>
    </w:p>
    <w:p w14:paraId="163B16EB" w14:textId="77777777" w:rsidR="002F42DB" w:rsidRDefault="006446E6">
      <w:pPr>
        <w:tabs>
          <w:tab w:val="left" w:pos="5040"/>
        </w:tabs>
        <w:ind w:left="720" w:hanging="720"/>
      </w:pPr>
      <w:r>
        <w:t>5. Reports:</w:t>
      </w:r>
    </w:p>
    <w:p w14:paraId="73EAE459" w14:textId="77777777" w:rsidR="002F42DB" w:rsidRDefault="002F42DB">
      <w:pPr>
        <w:tabs>
          <w:tab w:val="left" w:pos="5040"/>
        </w:tabs>
        <w:ind w:left="720" w:hanging="720"/>
      </w:pPr>
    </w:p>
    <w:p w14:paraId="15472644" w14:textId="77777777" w:rsidR="002F42DB" w:rsidRDefault="006446E6">
      <w:pPr>
        <w:tabs>
          <w:tab w:val="left" w:pos="5040"/>
        </w:tabs>
        <w:ind w:left="720" w:hanging="720"/>
      </w:pPr>
      <w:r>
        <w:t>6. Book Reviews:</w:t>
      </w:r>
    </w:p>
    <w:p w14:paraId="6593C2F6" w14:textId="77777777" w:rsidR="002F42DB" w:rsidRDefault="002F42DB">
      <w:pPr>
        <w:tabs>
          <w:tab w:val="left" w:pos="5040"/>
        </w:tabs>
        <w:ind w:left="720" w:hanging="720"/>
      </w:pPr>
    </w:p>
    <w:p w14:paraId="5747792E" w14:textId="5778C385" w:rsidR="00D12A02" w:rsidRPr="00D12A02" w:rsidRDefault="00D12A02" w:rsidP="00D12A02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>“</w:t>
      </w:r>
      <w:r w:rsidRPr="00D12A02">
        <w:rPr>
          <w:bCs/>
          <w:szCs w:val="20"/>
        </w:rPr>
        <w:t xml:space="preserve">The Pursuit of Dominance: 2000 Years of Superpower Grand </w:t>
      </w:r>
      <w:proofErr w:type="gramStart"/>
      <w:r w:rsidRPr="00D12A02">
        <w:rPr>
          <w:bCs/>
          <w:szCs w:val="20"/>
        </w:rPr>
        <w:t>Strategy  by</w:t>
      </w:r>
      <w:proofErr w:type="gramEnd"/>
      <w:r w:rsidRPr="00D12A02">
        <w:rPr>
          <w:bCs/>
          <w:szCs w:val="20"/>
        </w:rPr>
        <w:t xml:space="preserve"> Christopher J. </w:t>
      </w:r>
      <w:proofErr w:type="spellStart"/>
      <w:r w:rsidRPr="00D12A02">
        <w:rPr>
          <w:bCs/>
          <w:szCs w:val="20"/>
        </w:rPr>
        <w:t>Fettweis</w:t>
      </w:r>
      <w:proofErr w:type="spellEnd"/>
      <w:r w:rsidRPr="00D12A02">
        <w:rPr>
          <w:bCs/>
          <w:szCs w:val="20"/>
        </w:rPr>
        <w:t>.</w:t>
      </w:r>
      <w:r>
        <w:rPr>
          <w:bCs/>
          <w:szCs w:val="20"/>
        </w:rPr>
        <w:t xml:space="preserve">” </w:t>
      </w:r>
      <w:r>
        <w:rPr>
          <w:bCs/>
          <w:i/>
          <w:szCs w:val="20"/>
        </w:rPr>
        <w:t xml:space="preserve">Political Science Quarterly, </w:t>
      </w:r>
      <w:r w:rsidR="00C5723E" w:rsidRPr="00C5723E">
        <w:rPr>
          <w:bCs/>
          <w:szCs w:val="20"/>
        </w:rPr>
        <w:t>Volume 139, Issue 1, Spring 2024</w:t>
      </w:r>
    </w:p>
    <w:p w14:paraId="71B569EE" w14:textId="7B4A516C" w:rsidR="00D12A02" w:rsidRDefault="00D12A02" w:rsidP="00BE767A">
      <w:pPr>
        <w:pStyle w:val="Default"/>
        <w:ind w:left="360"/>
        <w:rPr>
          <w:bCs/>
          <w:szCs w:val="20"/>
        </w:rPr>
      </w:pPr>
    </w:p>
    <w:p w14:paraId="726C288E" w14:textId="546CEC63" w:rsidR="00476E58" w:rsidRPr="0033503A" w:rsidRDefault="00476E58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>“</w:t>
      </w:r>
      <w:r w:rsidR="003F50CA">
        <w:rPr>
          <w:bCs/>
          <w:szCs w:val="20"/>
        </w:rPr>
        <w:t xml:space="preserve">Essay by Ionut Popescu on Benjamin Miller, </w:t>
      </w:r>
      <w:r w:rsidRPr="005F270B">
        <w:rPr>
          <w:bCs/>
          <w:i/>
          <w:szCs w:val="20"/>
        </w:rPr>
        <w:t>Grand Strategy from Truman to Trump</w:t>
      </w:r>
      <w:r>
        <w:rPr>
          <w:bCs/>
          <w:szCs w:val="20"/>
        </w:rPr>
        <w:t xml:space="preserve">,” </w:t>
      </w:r>
      <w:r>
        <w:rPr>
          <w:bCs/>
          <w:i/>
          <w:szCs w:val="20"/>
        </w:rPr>
        <w:t>H-Diplo</w:t>
      </w:r>
      <w:r w:rsidR="0033503A">
        <w:rPr>
          <w:bCs/>
          <w:i/>
          <w:szCs w:val="20"/>
        </w:rPr>
        <w:t>/ISSF</w:t>
      </w:r>
      <w:r w:rsidR="003F50CA">
        <w:rPr>
          <w:bCs/>
          <w:i/>
          <w:szCs w:val="20"/>
        </w:rPr>
        <w:t xml:space="preserve"> Roundtable</w:t>
      </w:r>
      <w:r w:rsidR="0033503A">
        <w:rPr>
          <w:bCs/>
          <w:i/>
          <w:szCs w:val="20"/>
        </w:rPr>
        <w:t xml:space="preserve"> </w:t>
      </w:r>
      <w:r w:rsidR="0033503A">
        <w:rPr>
          <w:bCs/>
          <w:szCs w:val="20"/>
        </w:rPr>
        <w:t>13-11</w:t>
      </w:r>
      <w:r>
        <w:rPr>
          <w:bCs/>
          <w:i/>
          <w:szCs w:val="20"/>
        </w:rPr>
        <w:t xml:space="preserve">, </w:t>
      </w:r>
      <w:r w:rsidR="0033503A">
        <w:rPr>
          <w:bCs/>
          <w:szCs w:val="20"/>
        </w:rPr>
        <w:t xml:space="preserve">May 27, 2022 </w:t>
      </w:r>
    </w:p>
    <w:p w14:paraId="133DC558" w14:textId="77777777" w:rsidR="00476E58" w:rsidRDefault="00476E58" w:rsidP="00BE767A">
      <w:pPr>
        <w:pStyle w:val="Default"/>
        <w:ind w:left="360"/>
        <w:rPr>
          <w:bCs/>
          <w:szCs w:val="20"/>
        </w:rPr>
      </w:pPr>
    </w:p>
    <w:p w14:paraId="0797E9D4" w14:textId="14289154" w:rsidR="006B2D8C" w:rsidRDefault="006B2D8C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>“Seeds of Stability: Land Reform and US Foreign Policy,”</w:t>
      </w:r>
      <w:r>
        <w:rPr>
          <w:bCs/>
          <w:i/>
          <w:szCs w:val="20"/>
        </w:rPr>
        <w:t xml:space="preserve"> Perspectives on Politics, </w:t>
      </w:r>
      <w:r w:rsidR="008F404D" w:rsidRPr="008F404D">
        <w:rPr>
          <w:bCs/>
          <w:szCs w:val="20"/>
        </w:rPr>
        <w:t>Volume 19, Issue 2, June 2021</w:t>
      </w:r>
      <w:r w:rsidR="008F404D">
        <w:rPr>
          <w:bCs/>
          <w:szCs w:val="20"/>
        </w:rPr>
        <w:t>.</w:t>
      </w:r>
      <w:r w:rsidR="008F404D" w:rsidRPr="008F404D">
        <w:rPr>
          <w:bCs/>
          <w:szCs w:val="20"/>
        </w:rPr>
        <w:t xml:space="preserve"> </w:t>
      </w:r>
    </w:p>
    <w:p w14:paraId="268D23A6" w14:textId="502DC97F" w:rsidR="006B2D8C" w:rsidRDefault="006B2D8C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 xml:space="preserve"> </w:t>
      </w:r>
    </w:p>
    <w:p w14:paraId="2E487FD6" w14:textId="0846FE0E" w:rsidR="0009072F" w:rsidRDefault="0009072F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>“</w:t>
      </w:r>
      <w:r w:rsidRPr="0009072F">
        <w:rPr>
          <w:bCs/>
          <w:szCs w:val="20"/>
        </w:rPr>
        <w:t xml:space="preserve">An Old Grand Strategy for A New Era: Rediscovering American Conservative Nationalism </w:t>
      </w:r>
      <w:proofErr w:type="gramStart"/>
      <w:r w:rsidR="007F420C">
        <w:rPr>
          <w:bCs/>
          <w:szCs w:val="20"/>
        </w:rPr>
        <w:t xml:space="preserve">- </w:t>
      </w:r>
      <w:r w:rsidRPr="0009072F">
        <w:rPr>
          <w:bCs/>
          <w:szCs w:val="20"/>
        </w:rPr>
        <w:t xml:space="preserve"> Review</w:t>
      </w:r>
      <w:proofErr w:type="gramEnd"/>
      <w:r w:rsidRPr="0009072F">
        <w:rPr>
          <w:bCs/>
          <w:szCs w:val="20"/>
        </w:rPr>
        <w:t xml:space="preserve"> of Colin Dueck’s </w:t>
      </w:r>
      <w:r w:rsidRPr="0009072F">
        <w:rPr>
          <w:bCs/>
          <w:i/>
          <w:szCs w:val="20"/>
        </w:rPr>
        <w:t>Age of Iron</w:t>
      </w:r>
      <w:r>
        <w:rPr>
          <w:bCs/>
          <w:szCs w:val="20"/>
        </w:rPr>
        <w:t xml:space="preserve">,” </w:t>
      </w:r>
      <w:r>
        <w:rPr>
          <w:bCs/>
          <w:i/>
          <w:szCs w:val="20"/>
        </w:rPr>
        <w:t xml:space="preserve">Providence, </w:t>
      </w:r>
      <w:r>
        <w:rPr>
          <w:bCs/>
          <w:szCs w:val="20"/>
        </w:rPr>
        <w:t>February 28, 2020.</w:t>
      </w:r>
    </w:p>
    <w:p w14:paraId="01206CD8" w14:textId="77777777" w:rsidR="0009072F" w:rsidRPr="0009072F" w:rsidRDefault="0009072F" w:rsidP="00BE767A">
      <w:pPr>
        <w:pStyle w:val="Default"/>
        <w:ind w:left="360"/>
        <w:rPr>
          <w:bCs/>
          <w:szCs w:val="20"/>
        </w:rPr>
      </w:pPr>
    </w:p>
    <w:p w14:paraId="586AF6F4" w14:textId="53FC3D9C" w:rsidR="002541D5" w:rsidRPr="002541D5" w:rsidRDefault="002541D5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 xml:space="preserve">“The Case for Pragmatic Globalism: </w:t>
      </w:r>
      <w:r w:rsidRPr="002541D5">
        <w:rPr>
          <w:bCs/>
          <w:szCs w:val="20"/>
        </w:rPr>
        <w:t>Review of Paul Miller’s American Power and Liberal Order</w:t>
      </w:r>
      <w:r>
        <w:rPr>
          <w:bCs/>
          <w:szCs w:val="20"/>
        </w:rPr>
        <w:t xml:space="preserve">,” </w:t>
      </w:r>
      <w:r>
        <w:rPr>
          <w:bCs/>
          <w:i/>
          <w:szCs w:val="20"/>
        </w:rPr>
        <w:t xml:space="preserve">Providence, </w:t>
      </w:r>
      <w:r w:rsidR="00420188">
        <w:rPr>
          <w:bCs/>
          <w:szCs w:val="20"/>
        </w:rPr>
        <w:t>December 18,</w:t>
      </w:r>
      <w:r>
        <w:rPr>
          <w:bCs/>
          <w:szCs w:val="20"/>
        </w:rPr>
        <w:t xml:space="preserve"> 2018</w:t>
      </w:r>
      <w:r w:rsidR="0009072F">
        <w:rPr>
          <w:bCs/>
          <w:szCs w:val="20"/>
        </w:rPr>
        <w:t>.</w:t>
      </w:r>
    </w:p>
    <w:p w14:paraId="3B2D6F31" w14:textId="28DD9A08" w:rsidR="002541D5" w:rsidRPr="002541D5" w:rsidRDefault="002541D5" w:rsidP="00BE767A">
      <w:pPr>
        <w:pStyle w:val="Default"/>
        <w:ind w:left="360"/>
        <w:rPr>
          <w:bCs/>
          <w:i/>
          <w:szCs w:val="20"/>
        </w:rPr>
      </w:pPr>
      <w:r>
        <w:rPr>
          <w:bCs/>
          <w:i/>
          <w:szCs w:val="20"/>
        </w:rPr>
        <w:t xml:space="preserve"> </w:t>
      </w:r>
    </w:p>
    <w:p w14:paraId="70AB4369" w14:textId="5EB0AEC4" w:rsidR="00BE767A" w:rsidRPr="00AB3305" w:rsidRDefault="00BE767A" w:rsidP="00BE767A">
      <w:pPr>
        <w:pStyle w:val="Default"/>
        <w:ind w:left="360"/>
        <w:rPr>
          <w:bCs/>
          <w:szCs w:val="20"/>
        </w:rPr>
      </w:pPr>
      <w:r w:rsidRPr="00AB3305">
        <w:rPr>
          <w:bCs/>
          <w:szCs w:val="20"/>
        </w:rPr>
        <w:t xml:space="preserve">“Conservative Internationalism and American Foreign Policy,” book review of Henry Nau, </w:t>
      </w:r>
      <w:r w:rsidRPr="00AB3305">
        <w:rPr>
          <w:bCs/>
          <w:i/>
          <w:szCs w:val="20"/>
        </w:rPr>
        <w:t xml:space="preserve">Conservative Internationalism </w:t>
      </w:r>
      <w:r w:rsidRPr="00AB3305">
        <w:rPr>
          <w:bCs/>
          <w:szCs w:val="20"/>
        </w:rPr>
        <w:t xml:space="preserve">(Princeton University Press, 2014) </w:t>
      </w:r>
      <w:r>
        <w:rPr>
          <w:bCs/>
          <w:i/>
          <w:szCs w:val="20"/>
        </w:rPr>
        <w:t>War on the Rocks</w:t>
      </w:r>
      <w:r w:rsidRPr="00AB3305">
        <w:rPr>
          <w:bCs/>
          <w:szCs w:val="20"/>
        </w:rPr>
        <w:t>, February 12, 2014.</w:t>
      </w:r>
    </w:p>
    <w:p w14:paraId="7546107F" w14:textId="77777777" w:rsidR="00BE767A" w:rsidRDefault="00BE767A" w:rsidP="00BE767A">
      <w:pPr>
        <w:tabs>
          <w:tab w:val="left" w:pos="5040"/>
        </w:tabs>
        <w:rPr>
          <w:u w:val="single"/>
        </w:rPr>
      </w:pPr>
    </w:p>
    <w:p w14:paraId="1BF3D3FF" w14:textId="77777777" w:rsidR="00BE767A" w:rsidRPr="00AB3305" w:rsidRDefault="00BE767A" w:rsidP="00BE767A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>“</w:t>
      </w:r>
      <w:r w:rsidRPr="00AB3305">
        <w:rPr>
          <w:bCs/>
          <w:i/>
          <w:szCs w:val="20"/>
        </w:rPr>
        <w:t>The Problem of Force: Grappling with the Global Battlefield</w:t>
      </w:r>
      <w:proofErr w:type="gramStart"/>
      <w:r w:rsidRPr="00AB3305">
        <w:rPr>
          <w:bCs/>
          <w:i/>
          <w:szCs w:val="20"/>
        </w:rPr>
        <w:t>,</w:t>
      </w:r>
      <w:r>
        <w:rPr>
          <w:bCs/>
          <w:i/>
          <w:szCs w:val="20"/>
        </w:rPr>
        <w:t xml:space="preserve">” </w:t>
      </w:r>
      <w:r w:rsidRPr="00AB3305">
        <w:rPr>
          <w:bCs/>
          <w:i/>
          <w:szCs w:val="20"/>
        </w:rPr>
        <w:t xml:space="preserve"> </w:t>
      </w:r>
      <w:r w:rsidRPr="00AB3305">
        <w:rPr>
          <w:bCs/>
          <w:szCs w:val="20"/>
        </w:rPr>
        <w:t>by</w:t>
      </w:r>
      <w:proofErr w:type="gramEnd"/>
      <w:r w:rsidRPr="00AB3305">
        <w:rPr>
          <w:bCs/>
          <w:szCs w:val="20"/>
        </w:rPr>
        <w:t xml:space="preserve"> W. Simon </w:t>
      </w:r>
      <w:proofErr w:type="spellStart"/>
      <w:r w:rsidRPr="00AB3305">
        <w:rPr>
          <w:bCs/>
          <w:szCs w:val="20"/>
        </w:rPr>
        <w:t>Murden</w:t>
      </w:r>
      <w:proofErr w:type="spellEnd"/>
      <w:r w:rsidRPr="00AB3305">
        <w:rPr>
          <w:bCs/>
          <w:szCs w:val="20"/>
        </w:rPr>
        <w:t xml:space="preserve">, </w:t>
      </w:r>
      <w:r w:rsidRPr="00AB3305">
        <w:rPr>
          <w:bCs/>
          <w:i/>
          <w:szCs w:val="20"/>
        </w:rPr>
        <w:t xml:space="preserve">Contemporary Security Policy, </w:t>
      </w:r>
      <w:r w:rsidRPr="00AB3305">
        <w:rPr>
          <w:bCs/>
          <w:szCs w:val="20"/>
        </w:rPr>
        <w:t xml:space="preserve">Vol.30, No.3, December 2009. </w:t>
      </w:r>
    </w:p>
    <w:p w14:paraId="74189ADA" w14:textId="77777777" w:rsidR="00BE767A" w:rsidRDefault="00BE767A">
      <w:pPr>
        <w:tabs>
          <w:tab w:val="left" w:pos="5040"/>
        </w:tabs>
        <w:ind w:left="720" w:hanging="720"/>
      </w:pPr>
    </w:p>
    <w:p w14:paraId="6EF98664" w14:textId="77777777" w:rsidR="00BE767A" w:rsidRDefault="00BE767A">
      <w:pPr>
        <w:tabs>
          <w:tab w:val="left" w:pos="5040"/>
        </w:tabs>
        <w:ind w:left="720" w:hanging="720"/>
      </w:pPr>
    </w:p>
    <w:p w14:paraId="75A5AB6D" w14:textId="77777777" w:rsidR="002F42DB" w:rsidRPr="006A1FB9" w:rsidRDefault="006446E6">
      <w:pPr>
        <w:tabs>
          <w:tab w:val="left" w:pos="5040"/>
        </w:tabs>
        <w:ind w:left="720" w:hanging="720"/>
      </w:pPr>
      <w:r w:rsidRPr="006A1FB9">
        <w:t>7. Essays:</w:t>
      </w:r>
    </w:p>
    <w:p w14:paraId="6FAE7399" w14:textId="39DD6F65" w:rsidR="002F42DB" w:rsidRDefault="002F42DB">
      <w:pPr>
        <w:tabs>
          <w:tab w:val="left" w:pos="5040"/>
        </w:tabs>
        <w:ind w:left="720" w:hanging="720"/>
      </w:pPr>
    </w:p>
    <w:p w14:paraId="04B2169C" w14:textId="34826DA6" w:rsidR="00041290" w:rsidRDefault="00041290" w:rsidP="00276215">
      <w:pPr>
        <w:pStyle w:val="ListParagraph"/>
        <w:tabs>
          <w:tab w:val="left" w:pos="270"/>
        </w:tabs>
        <w:spacing w:after="200"/>
        <w:ind w:left="360"/>
        <w:rPr>
          <w:color w:val="000000"/>
        </w:rPr>
      </w:pPr>
      <w:r>
        <w:rPr>
          <w:color w:val="000000"/>
        </w:rPr>
        <w:t>“</w:t>
      </w:r>
      <w:r w:rsidRPr="00041290">
        <w:rPr>
          <w:color w:val="000000"/>
        </w:rPr>
        <w:t>The Promise of Trump’s Realist China Grand Strategy</w:t>
      </w:r>
      <w:r>
        <w:rPr>
          <w:color w:val="000000"/>
        </w:rPr>
        <w:t xml:space="preserve">,” </w:t>
      </w:r>
      <w:r w:rsidRPr="00B0324C">
        <w:rPr>
          <w:i/>
          <w:color w:val="000000"/>
        </w:rPr>
        <w:t>The American Conservative</w:t>
      </w:r>
      <w:r>
        <w:rPr>
          <w:i/>
          <w:color w:val="000000"/>
        </w:rPr>
        <w:t>,</w:t>
      </w:r>
      <w:r>
        <w:rPr>
          <w:color w:val="000000"/>
        </w:rPr>
        <w:t xml:space="preserve"> November 20, 2024.</w:t>
      </w:r>
    </w:p>
    <w:p w14:paraId="6A9638DD" w14:textId="77777777" w:rsidR="00041290" w:rsidRDefault="00041290" w:rsidP="00276215">
      <w:pPr>
        <w:pStyle w:val="ListParagraph"/>
        <w:tabs>
          <w:tab w:val="left" w:pos="270"/>
        </w:tabs>
        <w:spacing w:after="200"/>
        <w:ind w:left="360"/>
        <w:rPr>
          <w:color w:val="000000"/>
        </w:rPr>
      </w:pPr>
    </w:p>
    <w:p w14:paraId="123399BE" w14:textId="61C95AED" w:rsidR="00B0324C" w:rsidRDefault="00B0324C" w:rsidP="00276215">
      <w:pPr>
        <w:pStyle w:val="ListParagraph"/>
        <w:tabs>
          <w:tab w:val="left" w:pos="270"/>
        </w:tabs>
        <w:spacing w:after="200"/>
        <w:ind w:left="360"/>
        <w:rPr>
          <w:color w:val="000000"/>
        </w:rPr>
      </w:pPr>
      <w:r>
        <w:rPr>
          <w:color w:val="000000"/>
        </w:rPr>
        <w:t xml:space="preserve">“From Globalism to America First Geoeconomics” (with Dan </w:t>
      </w:r>
      <w:proofErr w:type="spellStart"/>
      <w:r>
        <w:rPr>
          <w:color w:val="000000"/>
        </w:rPr>
        <w:t>Negrea</w:t>
      </w:r>
      <w:proofErr w:type="spellEnd"/>
      <w:r>
        <w:rPr>
          <w:color w:val="000000"/>
        </w:rPr>
        <w:t xml:space="preserve">), </w:t>
      </w:r>
      <w:r w:rsidRPr="00B0324C">
        <w:rPr>
          <w:i/>
          <w:color w:val="000000"/>
        </w:rPr>
        <w:t>The American Conservative</w:t>
      </w:r>
      <w:r>
        <w:rPr>
          <w:color w:val="000000"/>
        </w:rPr>
        <w:t xml:space="preserve">, July 5, 2024.   </w:t>
      </w:r>
    </w:p>
    <w:p w14:paraId="7D96F25D" w14:textId="0AF5C92E" w:rsidR="00B0324C" w:rsidRDefault="00B0324C" w:rsidP="00276215">
      <w:pPr>
        <w:pStyle w:val="ListParagraph"/>
        <w:tabs>
          <w:tab w:val="left" w:pos="270"/>
        </w:tabs>
        <w:spacing w:after="200"/>
        <w:ind w:left="360"/>
        <w:rPr>
          <w:color w:val="000000"/>
        </w:rPr>
      </w:pPr>
      <w:r>
        <w:rPr>
          <w:color w:val="000000"/>
        </w:rPr>
        <w:t xml:space="preserve"> </w:t>
      </w:r>
    </w:p>
    <w:p w14:paraId="706E4A60" w14:textId="20ABE5AD" w:rsidR="007146A0" w:rsidRDefault="007146A0" w:rsidP="00276215">
      <w:pPr>
        <w:pStyle w:val="ListParagraph"/>
        <w:tabs>
          <w:tab w:val="left" w:pos="270"/>
        </w:tabs>
        <w:spacing w:after="200"/>
        <w:ind w:left="360"/>
        <w:rPr>
          <w:color w:val="000000"/>
        </w:rPr>
      </w:pPr>
      <w:r>
        <w:rPr>
          <w:color w:val="000000"/>
        </w:rPr>
        <w:t>“</w:t>
      </w:r>
      <w:r w:rsidRPr="007146A0">
        <w:rPr>
          <w:color w:val="000000"/>
        </w:rPr>
        <w:t xml:space="preserve">Donald Trump’s First-Term China Strategy Was </w:t>
      </w:r>
      <w:proofErr w:type="gramStart"/>
      <w:r w:rsidRPr="007146A0">
        <w:rPr>
          <w:color w:val="000000"/>
        </w:rPr>
        <w:t>A</w:t>
      </w:r>
      <w:proofErr w:type="gramEnd"/>
      <w:r w:rsidRPr="007146A0">
        <w:rPr>
          <w:color w:val="000000"/>
        </w:rPr>
        <w:t xml:space="preserve"> Success</w:t>
      </w:r>
      <w:r>
        <w:rPr>
          <w:color w:val="000000"/>
        </w:rPr>
        <w:t xml:space="preserve">” (with Dan </w:t>
      </w:r>
      <w:proofErr w:type="spellStart"/>
      <w:r>
        <w:rPr>
          <w:color w:val="000000"/>
        </w:rPr>
        <w:t>Negrea</w:t>
      </w:r>
      <w:proofErr w:type="spellEnd"/>
      <w:r>
        <w:rPr>
          <w:color w:val="000000"/>
        </w:rPr>
        <w:t xml:space="preserve">), </w:t>
      </w:r>
      <w:r w:rsidRPr="00DA25A2">
        <w:rPr>
          <w:i/>
          <w:color w:val="000000"/>
        </w:rPr>
        <w:t xml:space="preserve">The National Interest, </w:t>
      </w:r>
      <w:r>
        <w:rPr>
          <w:color w:val="000000"/>
        </w:rPr>
        <w:t>May 21, 2024.</w:t>
      </w:r>
    </w:p>
    <w:p w14:paraId="1018E13C" w14:textId="77777777" w:rsidR="007146A0" w:rsidRDefault="007146A0" w:rsidP="00276215">
      <w:pPr>
        <w:pStyle w:val="ListParagraph"/>
        <w:tabs>
          <w:tab w:val="left" w:pos="270"/>
        </w:tabs>
        <w:spacing w:after="200"/>
        <w:ind w:left="360"/>
        <w:rPr>
          <w:color w:val="000000"/>
        </w:rPr>
      </w:pPr>
    </w:p>
    <w:p w14:paraId="4A116BEF" w14:textId="0278D96F" w:rsidR="00276215" w:rsidRDefault="00276215" w:rsidP="00276215">
      <w:pPr>
        <w:pStyle w:val="ListParagraph"/>
        <w:tabs>
          <w:tab w:val="left" w:pos="270"/>
        </w:tabs>
        <w:spacing w:after="200"/>
        <w:ind w:left="360"/>
        <w:rPr>
          <w:color w:val="000000"/>
        </w:rPr>
      </w:pPr>
      <w:r>
        <w:rPr>
          <w:color w:val="000000"/>
        </w:rPr>
        <w:t>“</w:t>
      </w:r>
      <w:r w:rsidRPr="00276215">
        <w:rPr>
          <w:color w:val="000000"/>
        </w:rPr>
        <w:t>Teaching A Man to Fish: Donald Trump’s Second-Term Alliance Policy</w:t>
      </w:r>
      <w:r>
        <w:rPr>
          <w:color w:val="000000"/>
        </w:rPr>
        <w:t xml:space="preserve">” (with Stefano </w:t>
      </w:r>
      <w:proofErr w:type="spellStart"/>
      <w:r>
        <w:rPr>
          <w:color w:val="000000"/>
        </w:rPr>
        <w:t>Graziosi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Negrea</w:t>
      </w:r>
      <w:proofErr w:type="spellEnd"/>
      <w:r>
        <w:rPr>
          <w:color w:val="000000"/>
        </w:rPr>
        <w:t xml:space="preserve">), </w:t>
      </w:r>
      <w:r w:rsidRPr="00DA25A2">
        <w:rPr>
          <w:i/>
          <w:color w:val="000000"/>
        </w:rPr>
        <w:t xml:space="preserve">The National Interest, </w:t>
      </w:r>
      <w:r>
        <w:rPr>
          <w:color w:val="000000"/>
        </w:rPr>
        <w:t xml:space="preserve">April 24, 2024. </w:t>
      </w:r>
    </w:p>
    <w:p w14:paraId="7126A760" w14:textId="77777777" w:rsidR="00276215" w:rsidRDefault="00276215" w:rsidP="00280831">
      <w:pPr>
        <w:pStyle w:val="ListParagraph"/>
        <w:tabs>
          <w:tab w:val="left" w:pos="270"/>
        </w:tabs>
        <w:autoSpaceDE/>
        <w:autoSpaceDN/>
        <w:adjustRightInd/>
        <w:spacing w:after="200"/>
        <w:ind w:left="360"/>
        <w:rPr>
          <w:color w:val="000000"/>
        </w:rPr>
      </w:pPr>
    </w:p>
    <w:p w14:paraId="2D22D6F2" w14:textId="458BC678" w:rsidR="00280831" w:rsidRDefault="00280831" w:rsidP="00280831">
      <w:pPr>
        <w:pStyle w:val="ListParagraph"/>
        <w:tabs>
          <w:tab w:val="left" w:pos="270"/>
        </w:tabs>
        <w:autoSpaceDE/>
        <w:autoSpaceDN/>
        <w:adjustRightInd/>
        <w:spacing w:after="200"/>
        <w:ind w:left="360"/>
        <w:rPr>
          <w:color w:val="000000"/>
        </w:rPr>
      </w:pPr>
      <w:r>
        <w:rPr>
          <w:color w:val="000000"/>
        </w:rPr>
        <w:lastRenderedPageBreak/>
        <w:t>“</w:t>
      </w:r>
      <w:r w:rsidRPr="007F43DC">
        <w:rPr>
          <w:color w:val="000000"/>
        </w:rPr>
        <w:t>Rare Earths Supply Chains and Confrontation with China</w:t>
      </w:r>
      <w:r>
        <w:rPr>
          <w:color w:val="000000"/>
        </w:rPr>
        <w:t xml:space="preserve">” (with Dan </w:t>
      </w:r>
      <w:proofErr w:type="spellStart"/>
      <w:r>
        <w:rPr>
          <w:color w:val="000000"/>
        </w:rPr>
        <w:t>Negrea</w:t>
      </w:r>
      <w:proofErr w:type="spellEnd"/>
      <w:r>
        <w:rPr>
          <w:color w:val="000000"/>
        </w:rPr>
        <w:t xml:space="preserve">, James Jay Carafano), </w:t>
      </w:r>
      <w:r w:rsidRPr="00DA25A2">
        <w:rPr>
          <w:i/>
          <w:color w:val="000000"/>
        </w:rPr>
        <w:t xml:space="preserve">The National Interest, </w:t>
      </w:r>
      <w:r>
        <w:rPr>
          <w:color w:val="000000"/>
        </w:rPr>
        <w:t>March 21</w:t>
      </w:r>
      <w:r w:rsidRPr="00DA25A2">
        <w:rPr>
          <w:color w:val="000000"/>
        </w:rPr>
        <w:t>, 202</w:t>
      </w:r>
      <w:r>
        <w:rPr>
          <w:color w:val="000000"/>
        </w:rPr>
        <w:t xml:space="preserve">3. </w:t>
      </w:r>
    </w:p>
    <w:p w14:paraId="5DEF2468" w14:textId="2C9CD9CE" w:rsidR="00F40602" w:rsidRDefault="00280831" w:rsidP="00280831">
      <w:pPr>
        <w:tabs>
          <w:tab w:val="left" w:pos="270"/>
        </w:tabs>
        <w:ind w:left="270"/>
        <w:rPr>
          <w:color w:val="000000"/>
        </w:rPr>
      </w:pPr>
      <w:r>
        <w:rPr>
          <w:color w:val="000000"/>
        </w:rPr>
        <w:t xml:space="preserve"> </w:t>
      </w:r>
      <w:r w:rsidR="00F40602">
        <w:rPr>
          <w:color w:val="000000"/>
        </w:rPr>
        <w:t>“Only Offensive Realism Can Contain China,”</w:t>
      </w:r>
      <w:r w:rsidR="00F40602" w:rsidRPr="00F40602">
        <w:rPr>
          <w:i/>
          <w:color w:val="000000"/>
        </w:rPr>
        <w:t xml:space="preserve"> </w:t>
      </w:r>
      <w:r w:rsidR="00F40602">
        <w:rPr>
          <w:i/>
          <w:color w:val="000000"/>
        </w:rPr>
        <w:t xml:space="preserve">The National Interest, </w:t>
      </w:r>
      <w:r w:rsidR="00F40602">
        <w:rPr>
          <w:color w:val="000000"/>
        </w:rPr>
        <w:t>December 7, 2022.</w:t>
      </w:r>
    </w:p>
    <w:p w14:paraId="5972239A" w14:textId="77777777" w:rsidR="00F40602" w:rsidRDefault="00F40602" w:rsidP="000456F7">
      <w:pPr>
        <w:tabs>
          <w:tab w:val="left" w:pos="270"/>
        </w:tabs>
        <w:ind w:left="270"/>
        <w:rPr>
          <w:color w:val="000000"/>
        </w:rPr>
      </w:pPr>
    </w:p>
    <w:p w14:paraId="21EFBAA6" w14:textId="3A549202" w:rsidR="000571E3" w:rsidRDefault="008B0195" w:rsidP="000456F7">
      <w:pPr>
        <w:tabs>
          <w:tab w:val="left" w:pos="270"/>
        </w:tabs>
        <w:ind w:left="270"/>
        <w:rPr>
          <w:color w:val="000000"/>
        </w:rPr>
      </w:pPr>
      <w:r>
        <w:rPr>
          <w:color w:val="000000"/>
        </w:rPr>
        <w:t xml:space="preserve">“It’s Too Soon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America To Kill Its Grand Strategy,” </w:t>
      </w:r>
      <w:r>
        <w:rPr>
          <w:i/>
          <w:color w:val="000000"/>
        </w:rPr>
        <w:t xml:space="preserve">The National Interest, </w:t>
      </w:r>
      <w:r>
        <w:rPr>
          <w:color w:val="000000"/>
        </w:rPr>
        <w:t>September 22, 2020.</w:t>
      </w:r>
    </w:p>
    <w:p w14:paraId="24C3EB02" w14:textId="77777777" w:rsidR="008B0195" w:rsidRDefault="008B0195" w:rsidP="000456F7">
      <w:pPr>
        <w:tabs>
          <w:tab w:val="left" w:pos="270"/>
        </w:tabs>
        <w:ind w:left="270"/>
        <w:rPr>
          <w:color w:val="000000"/>
        </w:rPr>
      </w:pPr>
    </w:p>
    <w:p w14:paraId="74B8099C" w14:textId="3498FC2A" w:rsidR="000571E3" w:rsidRDefault="000571E3" w:rsidP="000456F7">
      <w:pPr>
        <w:tabs>
          <w:tab w:val="left" w:pos="270"/>
        </w:tabs>
        <w:ind w:left="270"/>
        <w:rPr>
          <w:color w:val="000000"/>
        </w:rPr>
      </w:pPr>
      <w:r>
        <w:rPr>
          <w:color w:val="000000"/>
        </w:rPr>
        <w:t>“It’s Time to Get Rea</w:t>
      </w:r>
      <w:r w:rsidR="00C565C7">
        <w:rPr>
          <w:color w:val="000000"/>
        </w:rPr>
        <w:t>l</w:t>
      </w:r>
      <w:r>
        <w:rPr>
          <w:color w:val="000000"/>
        </w:rPr>
        <w:t xml:space="preserve"> about Great-Power Politics,” </w:t>
      </w:r>
      <w:r>
        <w:rPr>
          <w:i/>
          <w:color w:val="000000"/>
        </w:rPr>
        <w:t xml:space="preserve">The National Interest, </w:t>
      </w:r>
      <w:r>
        <w:rPr>
          <w:color w:val="000000"/>
        </w:rPr>
        <w:t xml:space="preserve">April 15, 2020. </w:t>
      </w:r>
    </w:p>
    <w:p w14:paraId="52C634A6" w14:textId="77777777" w:rsidR="000571E3" w:rsidRPr="000571E3" w:rsidRDefault="000571E3" w:rsidP="000456F7">
      <w:pPr>
        <w:tabs>
          <w:tab w:val="left" w:pos="270"/>
        </w:tabs>
        <w:ind w:left="270"/>
        <w:rPr>
          <w:color w:val="000000"/>
        </w:rPr>
      </w:pPr>
    </w:p>
    <w:p w14:paraId="7F074E7A" w14:textId="04D8300D" w:rsidR="000456F7" w:rsidRPr="000456F7" w:rsidRDefault="000456F7" w:rsidP="000456F7">
      <w:pPr>
        <w:tabs>
          <w:tab w:val="left" w:pos="270"/>
        </w:tabs>
        <w:ind w:left="270"/>
        <w:rPr>
          <w:color w:val="000000"/>
        </w:rPr>
      </w:pPr>
      <w:r>
        <w:rPr>
          <w:color w:val="000000"/>
        </w:rPr>
        <w:t xml:space="preserve">“A Middle Path? US Public Opinion and Grand Strategy,” </w:t>
      </w:r>
      <w:r>
        <w:rPr>
          <w:i/>
          <w:color w:val="000000"/>
        </w:rPr>
        <w:t>E-International Relations</w:t>
      </w:r>
      <w:r>
        <w:rPr>
          <w:color w:val="000000"/>
        </w:rPr>
        <w:t>, March 3, 2019.</w:t>
      </w:r>
    </w:p>
    <w:p w14:paraId="6EE79C2F" w14:textId="77777777" w:rsidR="000456F7" w:rsidRPr="006A1FB9" w:rsidRDefault="000456F7">
      <w:pPr>
        <w:tabs>
          <w:tab w:val="left" w:pos="5040"/>
        </w:tabs>
        <w:ind w:left="720" w:hanging="720"/>
      </w:pPr>
    </w:p>
    <w:p w14:paraId="557FDA8A" w14:textId="1D67EDC1" w:rsidR="00954E64" w:rsidRDefault="00954E64" w:rsidP="00954E64">
      <w:pPr>
        <w:tabs>
          <w:tab w:val="left" w:pos="5040"/>
        </w:tabs>
      </w:pPr>
      <w:r>
        <w:t xml:space="preserve">     </w:t>
      </w:r>
      <w:r w:rsidR="00E83E9B">
        <w:t>“</w:t>
      </w:r>
      <w:r>
        <w:t xml:space="preserve">Trump Doesn’t Need a Grand Strategy: Why Planning is Overrated,” </w:t>
      </w:r>
      <w:r>
        <w:rPr>
          <w:i/>
        </w:rPr>
        <w:t xml:space="preserve">Foreign Affairs, </w:t>
      </w:r>
      <w:r>
        <w:t>May</w:t>
      </w:r>
    </w:p>
    <w:p w14:paraId="24EFCE5B" w14:textId="77777777" w:rsidR="00954E64" w:rsidRDefault="00954E64" w:rsidP="00954E64">
      <w:pPr>
        <w:tabs>
          <w:tab w:val="left" w:pos="5040"/>
        </w:tabs>
      </w:pPr>
      <w:r>
        <w:t xml:space="preserve">     21, 2018.</w:t>
      </w:r>
    </w:p>
    <w:p w14:paraId="1ECC33F4" w14:textId="77777777" w:rsidR="00954E64" w:rsidRDefault="00954E64" w:rsidP="00954E64">
      <w:pPr>
        <w:tabs>
          <w:tab w:val="left" w:pos="5040"/>
        </w:tabs>
      </w:pPr>
    </w:p>
    <w:p w14:paraId="1AF1E8A4" w14:textId="77777777" w:rsidR="00954E64" w:rsidRDefault="00954E64" w:rsidP="00954E64">
      <w:pPr>
        <w:tabs>
          <w:tab w:val="left" w:pos="5040"/>
        </w:tabs>
        <w:rPr>
          <w:i/>
        </w:rPr>
      </w:pPr>
      <w:r>
        <w:t xml:space="preserve">     “The Missing Element in Trump’s NSS: A Competitive Strategy” (with Ian Johnson), </w:t>
      </w:r>
      <w:r>
        <w:rPr>
          <w:i/>
        </w:rPr>
        <w:t>The</w:t>
      </w:r>
    </w:p>
    <w:p w14:paraId="4D769C9E" w14:textId="77777777" w:rsidR="00954E64" w:rsidRDefault="00954E64" w:rsidP="00954E64">
      <w:pPr>
        <w:tabs>
          <w:tab w:val="left" w:pos="5040"/>
        </w:tabs>
      </w:pPr>
      <w:r>
        <w:rPr>
          <w:i/>
        </w:rPr>
        <w:t xml:space="preserve">     National Interest</w:t>
      </w:r>
      <w:r>
        <w:t>, January 2, 2018.</w:t>
      </w:r>
    </w:p>
    <w:p w14:paraId="5A632659" w14:textId="77777777" w:rsidR="00954E64" w:rsidRDefault="00954E64" w:rsidP="00954E64">
      <w:pPr>
        <w:tabs>
          <w:tab w:val="left" w:pos="5040"/>
        </w:tabs>
      </w:pPr>
    </w:p>
    <w:p w14:paraId="28C31314" w14:textId="77777777" w:rsidR="00954E64" w:rsidRPr="00087495" w:rsidRDefault="00954E64" w:rsidP="00954E64">
      <w:pPr>
        <w:tabs>
          <w:tab w:val="left" w:pos="5040"/>
        </w:tabs>
      </w:pPr>
      <w:r>
        <w:t xml:space="preserve">     “Grand Strategy is Overrated,” </w:t>
      </w:r>
      <w:r>
        <w:rPr>
          <w:i/>
        </w:rPr>
        <w:t>Foreign Policy,</w:t>
      </w:r>
      <w:r>
        <w:t xml:space="preserve"> December 11, 2017.</w:t>
      </w:r>
    </w:p>
    <w:p w14:paraId="5EBFAB93" w14:textId="77777777" w:rsidR="00954E64" w:rsidRDefault="00954E64" w:rsidP="00954E64">
      <w:pPr>
        <w:tabs>
          <w:tab w:val="left" w:pos="5040"/>
        </w:tabs>
      </w:pPr>
    </w:p>
    <w:p w14:paraId="7A2600EA" w14:textId="77777777" w:rsidR="00954E64" w:rsidRDefault="00954E64" w:rsidP="00954E64">
      <w:pPr>
        <w:pStyle w:val="Default"/>
        <w:ind w:left="360"/>
        <w:rPr>
          <w:bCs/>
          <w:szCs w:val="20"/>
        </w:rPr>
      </w:pPr>
      <w:r>
        <w:rPr>
          <w:bCs/>
          <w:szCs w:val="20"/>
        </w:rPr>
        <w:t>“Trump and Emergent Strategy: The First One Hundred Days,”</w:t>
      </w:r>
      <w:r w:rsidRPr="00584DD8">
        <w:rPr>
          <w:bCs/>
          <w:i/>
          <w:szCs w:val="20"/>
        </w:rPr>
        <w:t xml:space="preserve"> </w:t>
      </w:r>
      <w:r>
        <w:rPr>
          <w:bCs/>
          <w:i/>
          <w:szCs w:val="20"/>
        </w:rPr>
        <w:t>War on the Rocks</w:t>
      </w:r>
      <w:r w:rsidRPr="00AB3305">
        <w:rPr>
          <w:bCs/>
          <w:szCs w:val="20"/>
        </w:rPr>
        <w:t xml:space="preserve">, </w:t>
      </w:r>
      <w:r>
        <w:rPr>
          <w:bCs/>
          <w:szCs w:val="20"/>
        </w:rPr>
        <w:t>April 29, 2017</w:t>
      </w:r>
      <w:r w:rsidRPr="00AB3305">
        <w:rPr>
          <w:bCs/>
          <w:szCs w:val="20"/>
        </w:rPr>
        <w:t>.</w:t>
      </w:r>
    </w:p>
    <w:p w14:paraId="1EFDFB09" w14:textId="77777777" w:rsidR="00954E64" w:rsidRDefault="00954E64" w:rsidP="00954E64">
      <w:pPr>
        <w:pStyle w:val="Default"/>
        <w:rPr>
          <w:bCs/>
          <w:szCs w:val="20"/>
        </w:rPr>
      </w:pPr>
    </w:p>
    <w:p w14:paraId="10943CA6" w14:textId="77777777" w:rsidR="00954E64" w:rsidRPr="00AB3305" w:rsidRDefault="00954E64" w:rsidP="00954E64">
      <w:pPr>
        <w:pStyle w:val="Default"/>
        <w:ind w:left="360"/>
        <w:rPr>
          <w:bCs/>
          <w:szCs w:val="20"/>
        </w:rPr>
      </w:pPr>
      <w:r w:rsidRPr="00AB3305">
        <w:rPr>
          <w:bCs/>
          <w:szCs w:val="20"/>
        </w:rPr>
        <w:t xml:space="preserve">“Immigrants and American Exceptionalism,” </w:t>
      </w:r>
      <w:r>
        <w:rPr>
          <w:bCs/>
          <w:i/>
          <w:szCs w:val="20"/>
        </w:rPr>
        <w:t>War on the Rocks</w:t>
      </w:r>
      <w:r w:rsidRPr="00AB3305">
        <w:rPr>
          <w:bCs/>
          <w:szCs w:val="20"/>
        </w:rPr>
        <w:t>, May 25, 2016.</w:t>
      </w:r>
    </w:p>
    <w:p w14:paraId="21E75E82" w14:textId="77777777" w:rsidR="00954E64" w:rsidRPr="00AB3305" w:rsidRDefault="00954E64" w:rsidP="00954E64">
      <w:pPr>
        <w:pStyle w:val="Default"/>
        <w:rPr>
          <w:bCs/>
          <w:szCs w:val="20"/>
        </w:rPr>
      </w:pPr>
    </w:p>
    <w:p w14:paraId="44216F87" w14:textId="77777777" w:rsidR="00954E64" w:rsidRPr="00AB3305" w:rsidRDefault="00954E64" w:rsidP="00954E64">
      <w:pPr>
        <w:pStyle w:val="Default"/>
        <w:ind w:left="360"/>
        <w:rPr>
          <w:bCs/>
          <w:szCs w:val="20"/>
        </w:rPr>
      </w:pPr>
      <w:r w:rsidRPr="00AB3305">
        <w:rPr>
          <w:bCs/>
          <w:szCs w:val="20"/>
        </w:rPr>
        <w:t xml:space="preserve">“What Obama Gets Right and Wrong on Grand Strategy,” </w:t>
      </w:r>
      <w:r>
        <w:rPr>
          <w:bCs/>
          <w:i/>
          <w:szCs w:val="20"/>
        </w:rPr>
        <w:t>War on the Rocks</w:t>
      </w:r>
      <w:r w:rsidRPr="00AB3305">
        <w:rPr>
          <w:bCs/>
          <w:szCs w:val="20"/>
        </w:rPr>
        <w:t>, March 19, 2015.</w:t>
      </w:r>
    </w:p>
    <w:p w14:paraId="51C060C3" w14:textId="77777777" w:rsidR="00954E64" w:rsidRPr="00AB3305" w:rsidRDefault="00954E64" w:rsidP="00954E64">
      <w:pPr>
        <w:pStyle w:val="Default"/>
        <w:rPr>
          <w:bCs/>
          <w:szCs w:val="20"/>
        </w:rPr>
      </w:pPr>
    </w:p>
    <w:p w14:paraId="1295B04B" w14:textId="3E46CB61" w:rsidR="00BE767A" w:rsidRDefault="005D6239" w:rsidP="00954E64">
      <w:pPr>
        <w:tabs>
          <w:tab w:val="left" w:pos="5040"/>
        </w:tabs>
        <w:ind w:left="720" w:hanging="720"/>
        <w:rPr>
          <w:bCs/>
          <w:szCs w:val="20"/>
        </w:rPr>
      </w:pPr>
      <w:r>
        <w:rPr>
          <w:bCs/>
          <w:szCs w:val="20"/>
        </w:rPr>
        <w:t xml:space="preserve">       </w:t>
      </w:r>
      <w:r w:rsidR="00954E64" w:rsidRPr="00AB3305">
        <w:rPr>
          <w:bCs/>
          <w:szCs w:val="20"/>
        </w:rPr>
        <w:t>“Obama Needs a Use</w:t>
      </w:r>
      <w:r w:rsidR="00954E64">
        <w:rPr>
          <w:bCs/>
          <w:szCs w:val="20"/>
        </w:rPr>
        <w:t xml:space="preserve"> of Force Doctrine,” </w:t>
      </w:r>
      <w:r w:rsidR="00954E64" w:rsidRPr="00DA346A">
        <w:rPr>
          <w:bCs/>
          <w:i/>
          <w:szCs w:val="20"/>
        </w:rPr>
        <w:t>The Hill</w:t>
      </w:r>
      <w:r w:rsidR="00954E64" w:rsidRPr="00AB3305">
        <w:rPr>
          <w:bCs/>
          <w:szCs w:val="20"/>
        </w:rPr>
        <w:t>, May 9, 2014.</w:t>
      </w:r>
    </w:p>
    <w:p w14:paraId="3E0C0FC0" w14:textId="77777777" w:rsidR="00954E64" w:rsidRPr="006A1FB9" w:rsidRDefault="00954E64" w:rsidP="00954E64">
      <w:pPr>
        <w:tabs>
          <w:tab w:val="left" w:pos="5040"/>
        </w:tabs>
        <w:ind w:left="720" w:hanging="720"/>
      </w:pPr>
    </w:p>
    <w:p w14:paraId="1398DC87" w14:textId="77777777" w:rsidR="002F42DB" w:rsidRPr="006A1FB9" w:rsidRDefault="006446E6">
      <w:pPr>
        <w:tabs>
          <w:tab w:val="left" w:pos="5040"/>
        </w:tabs>
        <w:ind w:left="720" w:hanging="720"/>
      </w:pPr>
      <w:r w:rsidRPr="006A1FB9">
        <w:t>8. Poems:</w:t>
      </w:r>
    </w:p>
    <w:p w14:paraId="6A50F21E" w14:textId="77777777" w:rsidR="002F42DB" w:rsidRPr="006A1FB9" w:rsidRDefault="002F42DB">
      <w:pPr>
        <w:tabs>
          <w:tab w:val="left" w:pos="5040"/>
        </w:tabs>
        <w:ind w:left="720" w:hanging="720"/>
      </w:pPr>
    </w:p>
    <w:p w14:paraId="3E656940" w14:textId="77777777" w:rsidR="00BE767A" w:rsidRPr="006A1FB9" w:rsidRDefault="00BE767A">
      <w:pPr>
        <w:tabs>
          <w:tab w:val="left" w:pos="5040"/>
        </w:tabs>
        <w:ind w:left="720" w:hanging="720"/>
      </w:pPr>
    </w:p>
    <w:p w14:paraId="53839BDC" w14:textId="77777777" w:rsidR="002F42DB" w:rsidRPr="006A1FB9" w:rsidRDefault="006446E6">
      <w:pPr>
        <w:tabs>
          <w:tab w:val="left" w:pos="5040"/>
        </w:tabs>
        <w:ind w:left="720" w:hanging="720"/>
      </w:pPr>
      <w:r w:rsidRPr="006A1FB9">
        <w:t>9. Short Stories:</w:t>
      </w:r>
    </w:p>
    <w:p w14:paraId="7AFF1811" w14:textId="77777777" w:rsidR="002F42DB" w:rsidRPr="006A1FB9" w:rsidRDefault="002F42DB">
      <w:pPr>
        <w:tabs>
          <w:tab w:val="left" w:pos="5040"/>
        </w:tabs>
        <w:ind w:left="720" w:hanging="720"/>
      </w:pPr>
    </w:p>
    <w:p w14:paraId="274B3984" w14:textId="77777777" w:rsidR="00BE767A" w:rsidRPr="006A1FB9" w:rsidRDefault="00BE767A">
      <w:pPr>
        <w:tabs>
          <w:tab w:val="left" w:pos="5040"/>
        </w:tabs>
        <w:ind w:left="720" w:hanging="720"/>
      </w:pPr>
    </w:p>
    <w:p w14:paraId="0495C26F" w14:textId="6F79198B" w:rsidR="00BE767A" w:rsidRPr="00242FFA" w:rsidRDefault="006446E6" w:rsidP="00242FFA">
      <w:pPr>
        <w:tabs>
          <w:tab w:val="left" w:pos="5040"/>
        </w:tabs>
        <w:ind w:left="720" w:hanging="720"/>
      </w:pPr>
      <w:r w:rsidRPr="006A1FB9">
        <w:t>10. Other Works in Print:</w:t>
      </w:r>
    </w:p>
    <w:p w14:paraId="0050CEFB" w14:textId="77777777" w:rsidR="00BE767A" w:rsidRDefault="00BE767A">
      <w:pPr>
        <w:tabs>
          <w:tab w:val="left" w:pos="5040"/>
        </w:tabs>
        <w:ind w:left="720" w:hanging="720"/>
      </w:pPr>
    </w:p>
    <w:p w14:paraId="37211E91" w14:textId="77777777" w:rsidR="00BE767A" w:rsidRDefault="00BE767A">
      <w:pPr>
        <w:tabs>
          <w:tab w:val="left" w:pos="5040"/>
        </w:tabs>
        <w:ind w:left="720" w:hanging="720"/>
      </w:pPr>
    </w:p>
    <w:p w14:paraId="0C9E810A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37C90EC3" w14:textId="77777777" w:rsidR="002F42DB" w:rsidRDefault="002F42DB">
      <w:pPr>
        <w:tabs>
          <w:tab w:val="left" w:pos="5040"/>
        </w:tabs>
        <w:ind w:left="720" w:hanging="720"/>
      </w:pPr>
    </w:p>
    <w:p w14:paraId="3748162C" w14:textId="77777777" w:rsidR="002F42DB" w:rsidRDefault="006446E6">
      <w:pPr>
        <w:tabs>
          <w:tab w:val="left" w:pos="5040"/>
        </w:tabs>
        <w:ind w:left="720" w:hanging="720"/>
      </w:pPr>
      <w:r>
        <w:t>1. Papers Presented at Professional Meetings:</w:t>
      </w:r>
    </w:p>
    <w:p w14:paraId="63876CD3" w14:textId="77777777" w:rsidR="002F42DB" w:rsidRDefault="002F42DB">
      <w:pPr>
        <w:tabs>
          <w:tab w:val="left" w:pos="5040"/>
        </w:tabs>
        <w:ind w:left="720" w:hanging="720"/>
      </w:pPr>
    </w:p>
    <w:p w14:paraId="4354B833" w14:textId="77777777" w:rsidR="00476E58" w:rsidRDefault="00476E58" w:rsidP="00BE767A">
      <w:pPr>
        <w:tabs>
          <w:tab w:val="left" w:pos="5040"/>
        </w:tabs>
        <w:ind w:left="720"/>
        <w:rPr>
          <w:szCs w:val="20"/>
        </w:rPr>
      </w:pPr>
    </w:p>
    <w:p w14:paraId="5C1E4655" w14:textId="6F88F992" w:rsidR="00280831" w:rsidRDefault="00280831" w:rsidP="00476E58">
      <w:pPr>
        <w:tabs>
          <w:tab w:val="left" w:pos="5040"/>
        </w:tabs>
        <w:ind w:left="720"/>
        <w:rPr>
          <w:bCs/>
          <w:szCs w:val="20"/>
        </w:rPr>
      </w:pPr>
      <w:r w:rsidRPr="00280831">
        <w:rPr>
          <w:bCs/>
          <w:szCs w:val="20"/>
        </w:rPr>
        <w:t>“US, China, Russia and Offensive Realism: Theorizing Great Power Competition (GPC)</w:t>
      </w:r>
      <w:proofErr w:type="gramStart"/>
      <w:r w:rsidRPr="00280831">
        <w:rPr>
          <w:bCs/>
          <w:szCs w:val="20"/>
        </w:rPr>
        <w:t>,</w:t>
      </w:r>
      <w:r w:rsidR="00E3030D">
        <w:rPr>
          <w:bCs/>
          <w:szCs w:val="20"/>
        </w:rPr>
        <w:t>”</w:t>
      </w:r>
      <w:r w:rsidRPr="00280831">
        <w:rPr>
          <w:bCs/>
          <w:szCs w:val="20"/>
        </w:rPr>
        <w:t xml:space="preserve">  American</w:t>
      </w:r>
      <w:proofErr w:type="gramEnd"/>
      <w:r w:rsidRPr="00280831">
        <w:rPr>
          <w:bCs/>
          <w:szCs w:val="20"/>
        </w:rPr>
        <w:t xml:space="preserve"> Political Science Association Annual Meeting, Los Angeles, CA. September 4, 2023. </w:t>
      </w:r>
    </w:p>
    <w:p w14:paraId="2B2A2A7A" w14:textId="77777777" w:rsidR="00280831" w:rsidRDefault="00280831" w:rsidP="00476E58">
      <w:pPr>
        <w:tabs>
          <w:tab w:val="left" w:pos="5040"/>
        </w:tabs>
        <w:ind w:left="720"/>
        <w:rPr>
          <w:bCs/>
          <w:szCs w:val="20"/>
        </w:rPr>
      </w:pPr>
    </w:p>
    <w:p w14:paraId="7DDB5C1A" w14:textId="107D1F65" w:rsidR="00995F79" w:rsidRDefault="00995F79" w:rsidP="00476E58">
      <w:pPr>
        <w:tabs>
          <w:tab w:val="left" w:pos="5040"/>
        </w:tabs>
        <w:ind w:left="720"/>
        <w:rPr>
          <w:bCs/>
          <w:szCs w:val="20"/>
        </w:rPr>
      </w:pPr>
      <w:r>
        <w:rPr>
          <w:bCs/>
          <w:szCs w:val="20"/>
        </w:rPr>
        <w:lastRenderedPageBreak/>
        <w:t>“</w:t>
      </w:r>
      <w:r w:rsidR="0053051D">
        <w:rPr>
          <w:bCs/>
          <w:szCs w:val="20"/>
        </w:rPr>
        <w:t xml:space="preserve">Grand Strategy for Great Power Competition,” </w:t>
      </w:r>
      <w:r w:rsidR="0053051D" w:rsidRPr="00AB3305">
        <w:rPr>
          <w:szCs w:val="20"/>
        </w:rPr>
        <w:t xml:space="preserve">American Political Science Association Annual Meeting, </w:t>
      </w:r>
      <w:r w:rsidR="0053051D">
        <w:rPr>
          <w:szCs w:val="20"/>
        </w:rPr>
        <w:t xml:space="preserve">Seattle, </w:t>
      </w:r>
      <w:r w:rsidR="0053051D" w:rsidRPr="00AB3305">
        <w:rPr>
          <w:szCs w:val="20"/>
        </w:rPr>
        <w:t>Washington</w:t>
      </w:r>
      <w:r w:rsidR="0053051D">
        <w:rPr>
          <w:szCs w:val="20"/>
        </w:rPr>
        <w:t xml:space="preserve">. </w:t>
      </w:r>
      <w:r w:rsidR="0053051D" w:rsidRPr="00AB3305">
        <w:rPr>
          <w:szCs w:val="20"/>
        </w:rPr>
        <w:t>Sept</w:t>
      </w:r>
      <w:r w:rsidR="00423811">
        <w:rPr>
          <w:szCs w:val="20"/>
        </w:rPr>
        <w:t>ember</w:t>
      </w:r>
      <w:r w:rsidR="0053051D" w:rsidRPr="00AB3305">
        <w:rPr>
          <w:szCs w:val="20"/>
        </w:rPr>
        <w:t xml:space="preserve"> </w:t>
      </w:r>
      <w:r w:rsidR="0053051D">
        <w:rPr>
          <w:szCs w:val="20"/>
        </w:rPr>
        <w:t>29,</w:t>
      </w:r>
      <w:r w:rsidR="0053051D" w:rsidRPr="00AB3305">
        <w:rPr>
          <w:szCs w:val="20"/>
        </w:rPr>
        <w:t xml:space="preserve"> 20</w:t>
      </w:r>
      <w:r w:rsidR="0053051D">
        <w:rPr>
          <w:szCs w:val="20"/>
        </w:rPr>
        <w:t>21</w:t>
      </w:r>
      <w:r w:rsidR="0053051D" w:rsidRPr="00AB3305">
        <w:rPr>
          <w:szCs w:val="20"/>
        </w:rPr>
        <w:t>.</w:t>
      </w:r>
    </w:p>
    <w:p w14:paraId="0608E81C" w14:textId="77777777" w:rsidR="0053051D" w:rsidRDefault="0053051D" w:rsidP="00476E58">
      <w:pPr>
        <w:tabs>
          <w:tab w:val="left" w:pos="5040"/>
        </w:tabs>
        <w:ind w:left="720"/>
        <w:rPr>
          <w:bCs/>
          <w:szCs w:val="20"/>
        </w:rPr>
      </w:pPr>
    </w:p>
    <w:p w14:paraId="2F23D986" w14:textId="0477AAAD" w:rsidR="00476E58" w:rsidRPr="00476E58" w:rsidRDefault="00476E58" w:rsidP="00476E58">
      <w:pPr>
        <w:tabs>
          <w:tab w:val="left" w:pos="5040"/>
        </w:tabs>
        <w:ind w:left="720"/>
        <w:rPr>
          <w:szCs w:val="20"/>
        </w:rPr>
      </w:pPr>
      <w:r>
        <w:rPr>
          <w:bCs/>
          <w:szCs w:val="20"/>
        </w:rPr>
        <w:t>“</w:t>
      </w:r>
      <w:r w:rsidRPr="00476E58">
        <w:rPr>
          <w:bCs/>
          <w:szCs w:val="20"/>
        </w:rPr>
        <w:t>US, China, and Offensive Realism: Grand Strategy in the Era of Great Power Competition</w:t>
      </w:r>
      <w:r>
        <w:rPr>
          <w:bCs/>
          <w:szCs w:val="20"/>
        </w:rPr>
        <w:t>,” Midwest Political Science Association Annual Conference (via Zoom), April 14, 2021.</w:t>
      </w:r>
    </w:p>
    <w:p w14:paraId="2AF3E479" w14:textId="77777777" w:rsidR="00476E58" w:rsidRDefault="00476E58" w:rsidP="00BE767A">
      <w:pPr>
        <w:tabs>
          <w:tab w:val="left" w:pos="5040"/>
        </w:tabs>
        <w:ind w:left="720"/>
        <w:rPr>
          <w:szCs w:val="20"/>
        </w:rPr>
      </w:pPr>
    </w:p>
    <w:p w14:paraId="636BDBCC" w14:textId="242B449C" w:rsidR="00E6312E" w:rsidRDefault="00E6312E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“An Offensive Realist Grand Strategy for the Era of Great Power Competition,” ISSS-IS Annual Conference, Denver, CO, October 18-19, 2019. </w:t>
      </w:r>
    </w:p>
    <w:p w14:paraId="014A23A0" w14:textId="77777777" w:rsidR="00E6312E" w:rsidRDefault="00E6312E" w:rsidP="00BE767A">
      <w:pPr>
        <w:tabs>
          <w:tab w:val="left" w:pos="5040"/>
        </w:tabs>
        <w:ind w:left="720"/>
        <w:rPr>
          <w:szCs w:val="20"/>
        </w:rPr>
      </w:pPr>
    </w:p>
    <w:p w14:paraId="5D66C87F" w14:textId="1E66A8F1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>“Resurgent America: An Alternative Grand Strategy to the Offshore Balancing and Deep Engagement Paradigms</w:t>
      </w:r>
      <w:r w:rsidR="00C64D35">
        <w:rPr>
          <w:szCs w:val="20"/>
        </w:rPr>
        <w:t>,</w:t>
      </w:r>
      <w:r>
        <w:rPr>
          <w:szCs w:val="20"/>
        </w:rPr>
        <w:t>” International Studies Association Annual Conference, San Francisco, CA, April 5-8, 2018.</w:t>
      </w:r>
    </w:p>
    <w:p w14:paraId="4B2694EA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</w:p>
    <w:p w14:paraId="222BBA9D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“The Future of US Foreign Policy in the Age of Trump; Towards a New Grand Strategic </w:t>
      </w:r>
      <w:proofErr w:type="gramStart"/>
      <w:r>
        <w:rPr>
          <w:szCs w:val="20"/>
        </w:rPr>
        <w:t>Framework?,</w:t>
      </w:r>
      <w:proofErr w:type="gramEnd"/>
      <w:r>
        <w:rPr>
          <w:szCs w:val="20"/>
        </w:rPr>
        <w:t>” ISSS-ISAC Annual Conference, Washington, D.C. October 13-14, 2017</w:t>
      </w:r>
    </w:p>
    <w:p w14:paraId="02A2D834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</w:p>
    <w:p w14:paraId="3C4CFB16" w14:textId="77777777" w:rsidR="00BE767A" w:rsidRDefault="00BE767A" w:rsidP="00BE767A">
      <w:pPr>
        <w:tabs>
          <w:tab w:val="left" w:pos="5040"/>
        </w:tabs>
        <w:ind w:left="720"/>
      </w:pPr>
      <w:r>
        <w:rPr>
          <w:szCs w:val="20"/>
        </w:rPr>
        <w:t>“The Trump Administration and the Future of Conservative Foreign Policy,” Conservatives in the World Symposium, University of Texas at Austin, May 5, 2017</w:t>
      </w:r>
    </w:p>
    <w:p w14:paraId="70495DAC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 </w:t>
      </w:r>
    </w:p>
    <w:p w14:paraId="499B88CB" w14:textId="77777777" w:rsidR="00BE767A" w:rsidRDefault="00BE767A" w:rsidP="00BE767A">
      <w:pPr>
        <w:tabs>
          <w:tab w:val="left" w:pos="5040"/>
        </w:tabs>
        <w:ind w:left="720"/>
      </w:pPr>
      <w:r>
        <w:rPr>
          <w:szCs w:val="20"/>
        </w:rPr>
        <w:t>“</w:t>
      </w:r>
      <w:r w:rsidRPr="00AB3305">
        <w:rPr>
          <w:szCs w:val="20"/>
        </w:rPr>
        <w:t>Grand Strategy Planning Models Under Three Levels of Uncertainty,” International Studies Association South Meeting, Richmond, VA, October 25-26, 2014.</w:t>
      </w:r>
    </w:p>
    <w:p w14:paraId="6EDBB094" w14:textId="77777777" w:rsidR="00BE767A" w:rsidRDefault="00BE767A" w:rsidP="00BE767A">
      <w:pPr>
        <w:tabs>
          <w:tab w:val="left" w:pos="5040"/>
        </w:tabs>
        <w:rPr>
          <w:u w:val="single"/>
        </w:rPr>
      </w:pPr>
    </w:p>
    <w:p w14:paraId="7D121FFD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>“</w:t>
      </w:r>
      <w:r w:rsidRPr="00AB3305">
        <w:rPr>
          <w:szCs w:val="20"/>
        </w:rPr>
        <w:t>Revisiting the Bush Doctrine(s): America’s Evolving Grand Strategic Framework after 9/11,” American Political Science Association Annual Meeting, Washington, D.C. August 29-Sept 1, 2014.</w:t>
      </w:r>
    </w:p>
    <w:p w14:paraId="3B62216D" w14:textId="77777777" w:rsidR="00BE767A" w:rsidRDefault="00BE767A" w:rsidP="00BE767A">
      <w:pPr>
        <w:tabs>
          <w:tab w:val="left" w:pos="5040"/>
        </w:tabs>
      </w:pPr>
    </w:p>
    <w:p w14:paraId="3EA91775" w14:textId="77777777" w:rsidR="00BE767A" w:rsidRDefault="00BE767A" w:rsidP="00BE767A">
      <w:pPr>
        <w:tabs>
          <w:tab w:val="left" w:pos="5040"/>
        </w:tabs>
        <w:ind w:left="720"/>
        <w:rPr>
          <w:rFonts w:cs="Calibri"/>
          <w:szCs w:val="30"/>
        </w:rPr>
      </w:pPr>
      <w:r>
        <w:rPr>
          <w:szCs w:val="20"/>
        </w:rPr>
        <w:t>“</w:t>
      </w:r>
      <w:r w:rsidRPr="00AB3305">
        <w:rPr>
          <w:szCs w:val="20"/>
        </w:rPr>
        <w:t xml:space="preserve">Strategy-Driven Retrenchment? The Obama Experience </w:t>
      </w:r>
      <w:proofErr w:type="gramStart"/>
      <w:r w:rsidRPr="00AB3305">
        <w:rPr>
          <w:szCs w:val="20"/>
        </w:rPr>
        <w:t>With</w:t>
      </w:r>
      <w:proofErr w:type="gramEnd"/>
      <w:r w:rsidRPr="00AB3305">
        <w:rPr>
          <w:szCs w:val="20"/>
        </w:rPr>
        <w:t xml:space="preserve"> Defense Spending Cuts,” </w:t>
      </w:r>
      <w:r w:rsidRPr="00AB3305">
        <w:rPr>
          <w:rFonts w:cs="Calibri"/>
          <w:szCs w:val="30"/>
        </w:rPr>
        <w:t>American Political Science Association Annual Meeting, Chicago, IL, August 29-Sept 1, 2013</w:t>
      </w:r>
    </w:p>
    <w:p w14:paraId="77F5BA91" w14:textId="77777777" w:rsidR="00BE767A" w:rsidRDefault="00BE767A" w:rsidP="00BE767A">
      <w:pPr>
        <w:tabs>
          <w:tab w:val="left" w:pos="5040"/>
        </w:tabs>
        <w:rPr>
          <w:rFonts w:cs="Calibri"/>
          <w:szCs w:val="30"/>
        </w:rPr>
      </w:pPr>
    </w:p>
    <w:p w14:paraId="29034F6D" w14:textId="77777777" w:rsidR="00BE767A" w:rsidRDefault="00BE767A" w:rsidP="00BE767A">
      <w:pPr>
        <w:tabs>
          <w:tab w:val="left" w:pos="5040"/>
        </w:tabs>
        <w:ind w:left="720"/>
      </w:pPr>
      <w:r w:rsidRPr="00AB3305">
        <w:rPr>
          <w:bCs/>
          <w:szCs w:val="20"/>
        </w:rPr>
        <w:t>“The Use of Force in Post-Cold War American Grand Strategy: Designed, Emergent, or Ad-Hoc?”</w:t>
      </w:r>
      <w:r w:rsidRPr="00AB3305">
        <w:t xml:space="preserve"> International Studies Association Annual Conference, San Francisco, CA, 3-6 April 2013</w:t>
      </w:r>
    </w:p>
    <w:p w14:paraId="7F0AE116" w14:textId="77777777" w:rsidR="00BE767A" w:rsidRDefault="00BE767A">
      <w:pPr>
        <w:tabs>
          <w:tab w:val="left" w:pos="5040"/>
        </w:tabs>
        <w:ind w:left="720" w:hanging="720"/>
      </w:pPr>
    </w:p>
    <w:p w14:paraId="5F69F6B0" w14:textId="77777777" w:rsidR="00BE767A" w:rsidRDefault="00BE767A">
      <w:pPr>
        <w:tabs>
          <w:tab w:val="left" w:pos="5040"/>
        </w:tabs>
        <w:ind w:left="720" w:hanging="720"/>
      </w:pPr>
    </w:p>
    <w:p w14:paraId="7F2994C7" w14:textId="77777777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09757F56" w14:textId="77777777" w:rsidR="00954E64" w:rsidRDefault="00954E64" w:rsidP="00954E64">
      <w:pPr>
        <w:tabs>
          <w:tab w:val="left" w:pos="5040"/>
        </w:tabs>
        <w:ind w:left="720"/>
        <w:rPr>
          <w:szCs w:val="20"/>
        </w:rPr>
      </w:pPr>
    </w:p>
    <w:p w14:paraId="11502D1C" w14:textId="7F6EF758" w:rsidR="00701CFA" w:rsidRDefault="00701CFA" w:rsidP="007F420C">
      <w:pPr>
        <w:tabs>
          <w:tab w:val="left" w:pos="5040"/>
        </w:tabs>
        <w:ind w:left="720"/>
        <w:rPr>
          <w:bCs/>
          <w:szCs w:val="20"/>
        </w:rPr>
      </w:pPr>
    </w:p>
    <w:p w14:paraId="55FA3AF4" w14:textId="1AD66E51" w:rsidR="00337BC7" w:rsidRDefault="00337BC7" w:rsidP="00197AD3">
      <w:pPr>
        <w:tabs>
          <w:tab w:val="left" w:pos="5040"/>
        </w:tabs>
        <w:ind w:left="720"/>
      </w:pPr>
      <w:r>
        <w:t xml:space="preserve">“Emergent Strategy, Grand Strategy and Realism,” Clements Center -University of Texas at Austin, September 28, 2023. </w:t>
      </w:r>
    </w:p>
    <w:p w14:paraId="59B02E6F" w14:textId="5B4806F2" w:rsidR="00337BC7" w:rsidRDefault="00337BC7" w:rsidP="00197AD3">
      <w:pPr>
        <w:tabs>
          <w:tab w:val="left" w:pos="5040"/>
        </w:tabs>
        <w:ind w:left="720"/>
      </w:pPr>
    </w:p>
    <w:p w14:paraId="753F4BAD" w14:textId="27B205B0" w:rsidR="00337BC7" w:rsidRDefault="00337BC7" w:rsidP="00197AD3">
      <w:pPr>
        <w:tabs>
          <w:tab w:val="left" w:pos="5040"/>
        </w:tabs>
        <w:ind w:left="720"/>
      </w:pPr>
      <w:r>
        <w:t xml:space="preserve">“US-China Strategic Competition and its Consequences,” </w:t>
      </w:r>
      <w:proofErr w:type="spellStart"/>
      <w:r>
        <w:t>Odfjell</w:t>
      </w:r>
      <w:proofErr w:type="spellEnd"/>
      <w:r>
        <w:t xml:space="preserve"> Board of Directors, Houston, TX, September 19, 2023.</w:t>
      </w:r>
    </w:p>
    <w:p w14:paraId="54911D0D" w14:textId="77777777" w:rsidR="00337BC7" w:rsidRDefault="00337BC7" w:rsidP="00197AD3">
      <w:pPr>
        <w:tabs>
          <w:tab w:val="left" w:pos="5040"/>
        </w:tabs>
        <w:ind w:left="720"/>
      </w:pPr>
    </w:p>
    <w:p w14:paraId="42A9D92E" w14:textId="7BB49474" w:rsidR="00197AD3" w:rsidRDefault="00197AD3" w:rsidP="00197AD3">
      <w:pPr>
        <w:tabs>
          <w:tab w:val="left" w:pos="5040"/>
        </w:tabs>
        <w:ind w:left="720"/>
        <w:rPr>
          <w:szCs w:val="20"/>
        </w:rPr>
      </w:pPr>
      <w:r>
        <w:t xml:space="preserve">“US, China, and the New Cold War,” </w:t>
      </w:r>
      <w:r>
        <w:rPr>
          <w:szCs w:val="20"/>
        </w:rPr>
        <w:t xml:space="preserve">Inklings, Texas State University, March 29, 2022.  </w:t>
      </w:r>
    </w:p>
    <w:p w14:paraId="3AE073EB" w14:textId="77777777" w:rsidR="00197AD3" w:rsidRPr="00197AD3" w:rsidRDefault="00197AD3" w:rsidP="00197AD3">
      <w:pPr>
        <w:tabs>
          <w:tab w:val="left" w:pos="5040"/>
        </w:tabs>
        <w:ind w:left="720"/>
        <w:rPr>
          <w:szCs w:val="20"/>
        </w:rPr>
      </w:pPr>
    </w:p>
    <w:p w14:paraId="5F13E759" w14:textId="514DDE74" w:rsidR="00701CFA" w:rsidRPr="002E725E" w:rsidRDefault="00197AD3" w:rsidP="002E725E">
      <w:pPr>
        <w:tabs>
          <w:tab w:val="left" w:pos="1080"/>
        </w:tabs>
        <w:jc w:val="both"/>
      </w:pPr>
      <w:r>
        <w:t xml:space="preserve">            </w:t>
      </w:r>
      <w:r w:rsidR="00701CFA">
        <w:t xml:space="preserve">“IR Theory and American Grand Strategy perspectives on the War in </w:t>
      </w:r>
      <w:proofErr w:type="gramStart"/>
      <w:r w:rsidR="00701CFA">
        <w:t>Ukraine:,</w:t>
      </w:r>
      <w:proofErr w:type="gramEnd"/>
      <w:r w:rsidR="00701CFA">
        <w:t xml:space="preserve">” </w:t>
      </w:r>
      <w:r w:rsidR="00701CFA">
        <w:tab/>
        <w:t>Panelist,  Texas State University, March 7, 2022</w:t>
      </w:r>
    </w:p>
    <w:p w14:paraId="52220D8F" w14:textId="77777777" w:rsidR="00701CFA" w:rsidRDefault="00701CFA" w:rsidP="007F420C">
      <w:pPr>
        <w:tabs>
          <w:tab w:val="left" w:pos="5040"/>
        </w:tabs>
        <w:ind w:left="720"/>
        <w:rPr>
          <w:bCs/>
          <w:szCs w:val="20"/>
        </w:rPr>
      </w:pPr>
    </w:p>
    <w:p w14:paraId="25C8D99B" w14:textId="0EACAC06" w:rsidR="0053051D" w:rsidRDefault="0053051D" w:rsidP="007F420C">
      <w:pPr>
        <w:tabs>
          <w:tab w:val="left" w:pos="5040"/>
        </w:tabs>
        <w:ind w:left="720"/>
        <w:rPr>
          <w:bCs/>
          <w:szCs w:val="20"/>
        </w:rPr>
      </w:pPr>
      <w:r>
        <w:rPr>
          <w:bCs/>
          <w:szCs w:val="20"/>
        </w:rPr>
        <w:t xml:space="preserve">“The Process of Strategy,” </w:t>
      </w:r>
      <w:r>
        <w:rPr>
          <w:szCs w:val="20"/>
        </w:rPr>
        <w:t xml:space="preserve">The Clements Center for National Security - University of Texas at Austin, Portfolio in Security Studies program, October 18, 2021. </w:t>
      </w:r>
    </w:p>
    <w:p w14:paraId="23144D5B" w14:textId="77777777" w:rsidR="0053051D" w:rsidRDefault="0053051D" w:rsidP="007F420C">
      <w:pPr>
        <w:tabs>
          <w:tab w:val="left" w:pos="5040"/>
        </w:tabs>
        <w:ind w:left="720"/>
        <w:rPr>
          <w:bCs/>
          <w:szCs w:val="20"/>
        </w:rPr>
      </w:pPr>
    </w:p>
    <w:p w14:paraId="7DE9544D" w14:textId="4267CC45" w:rsidR="0053051D" w:rsidRDefault="0053051D" w:rsidP="007F420C">
      <w:pPr>
        <w:tabs>
          <w:tab w:val="left" w:pos="5040"/>
        </w:tabs>
        <w:ind w:left="720"/>
        <w:rPr>
          <w:szCs w:val="20"/>
        </w:rPr>
      </w:pPr>
      <w:r>
        <w:rPr>
          <w:bCs/>
          <w:szCs w:val="20"/>
        </w:rPr>
        <w:t>“</w:t>
      </w:r>
      <w:r w:rsidRPr="00476E58">
        <w:rPr>
          <w:bCs/>
          <w:szCs w:val="20"/>
        </w:rPr>
        <w:t>US, China, and Offensive Realism: Grand Strategy in the Era of Great Power Competition</w:t>
      </w:r>
      <w:r>
        <w:rPr>
          <w:bCs/>
          <w:szCs w:val="20"/>
        </w:rPr>
        <w:t xml:space="preserve">,” Pi Sigma Alpha Lecture Series, Texas State University, Sept. 22, 2021. </w:t>
      </w:r>
    </w:p>
    <w:p w14:paraId="2123BE18" w14:textId="77777777" w:rsidR="0053051D" w:rsidRDefault="0053051D" w:rsidP="0053051D">
      <w:pPr>
        <w:tabs>
          <w:tab w:val="left" w:pos="5040"/>
        </w:tabs>
        <w:ind w:left="720"/>
        <w:rPr>
          <w:bCs/>
          <w:szCs w:val="20"/>
        </w:rPr>
      </w:pPr>
    </w:p>
    <w:p w14:paraId="0DFE57CE" w14:textId="35D834A1" w:rsidR="0053051D" w:rsidRDefault="0053051D" w:rsidP="0053051D">
      <w:pPr>
        <w:tabs>
          <w:tab w:val="left" w:pos="5040"/>
        </w:tabs>
        <w:ind w:left="720"/>
        <w:rPr>
          <w:bCs/>
          <w:szCs w:val="20"/>
        </w:rPr>
      </w:pPr>
      <w:r>
        <w:rPr>
          <w:bCs/>
          <w:szCs w:val="20"/>
        </w:rPr>
        <w:t xml:space="preserve">“Qualitative Research in Political Science,” International Studies Graduate Program presentation, Texas State University, Sept 21, 2021. </w:t>
      </w:r>
    </w:p>
    <w:p w14:paraId="611B5867" w14:textId="77777777" w:rsidR="0053051D" w:rsidRDefault="0053051D" w:rsidP="007F420C">
      <w:pPr>
        <w:tabs>
          <w:tab w:val="left" w:pos="5040"/>
        </w:tabs>
        <w:ind w:left="720"/>
        <w:rPr>
          <w:szCs w:val="20"/>
        </w:rPr>
      </w:pPr>
    </w:p>
    <w:p w14:paraId="2335494D" w14:textId="4512D104" w:rsidR="00476E58" w:rsidRDefault="00476E58" w:rsidP="007F420C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“The Longer Telegram: US-China Grand Strategic Competition,” Regent University (via Zoom), March 31, 2021. </w:t>
      </w:r>
    </w:p>
    <w:p w14:paraId="1E0631F4" w14:textId="77777777" w:rsidR="00476E58" w:rsidRDefault="00476E58" w:rsidP="007F420C">
      <w:pPr>
        <w:tabs>
          <w:tab w:val="left" w:pos="5040"/>
        </w:tabs>
        <w:ind w:left="720"/>
        <w:rPr>
          <w:szCs w:val="20"/>
        </w:rPr>
      </w:pPr>
    </w:p>
    <w:p w14:paraId="3D44CA9B" w14:textId="3CEB1FF2" w:rsidR="007F420C" w:rsidRDefault="007F420C" w:rsidP="007F420C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“US-China: A New Cold War?” Texas State University International Studies Club, San Marcos, March 3, 2020. </w:t>
      </w:r>
    </w:p>
    <w:p w14:paraId="45B4F288" w14:textId="77777777" w:rsidR="007F420C" w:rsidRDefault="007F420C" w:rsidP="007F420C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 </w:t>
      </w:r>
    </w:p>
    <w:p w14:paraId="7499139D" w14:textId="6A75D68E" w:rsidR="005033D2" w:rsidRDefault="005033D2" w:rsidP="007F420C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“Russia and the West: What Went Wrong? What to Do Now?” International Studies Association Annual Meeting, Toronto, Canada, March 27, 2019.  </w:t>
      </w:r>
    </w:p>
    <w:p w14:paraId="2F4E3DA9" w14:textId="77777777" w:rsidR="005033D2" w:rsidRDefault="005033D2" w:rsidP="00954E64">
      <w:pPr>
        <w:tabs>
          <w:tab w:val="left" w:pos="5040"/>
        </w:tabs>
        <w:ind w:left="720"/>
        <w:rPr>
          <w:szCs w:val="20"/>
        </w:rPr>
      </w:pPr>
    </w:p>
    <w:p w14:paraId="1377DABC" w14:textId="14AD6C56" w:rsidR="00D517FC" w:rsidRDefault="00D517FC" w:rsidP="00954E64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“Civil-Military Relations in the Trump Era,” guest lecture, PS4341- Civil-Military Relations in Comparative Perspective, Texas State University, March 11, 2019. </w:t>
      </w:r>
    </w:p>
    <w:p w14:paraId="582029A8" w14:textId="73F921F9" w:rsidR="00D517FC" w:rsidRDefault="00D517FC" w:rsidP="00954E64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 </w:t>
      </w:r>
    </w:p>
    <w:p w14:paraId="60CAB970" w14:textId="43D4DC9C" w:rsidR="00954E64" w:rsidRDefault="00954E64" w:rsidP="00954E64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“The Rise of Offensive Realism in American Grand Strategy,” Inklings, Texas State University, October 16, 2018.  </w:t>
      </w:r>
    </w:p>
    <w:p w14:paraId="62994F06" w14:textId="77777777" w:rsidR="00954E64" w:rsidRDefault="00954E64" w:rsidP="00954E64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 </w:t>
      </w:r>
    </w:p>
    <w:p w14:paraId="7BA2C481" w14:textId="1031D3DC" w:rsidR="00954E64" w:rsidRDefault="00954E64" w:rsidP="00954E64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“A Method to the Madness? Foreign Policy in the Trump Era,” Texas State University Round Rock Campus Speaker Series, October 3, 2018. </w:t>
      </w:r>
    </w:p>
    <w:p w14:paraId="2E5986E5" w14:textId="77777777" w:rsidR="00954E64" w:rsidRDefault="00954E64" w:rsidP="00954E64">
      <w:pPr>
        <w:tabs>
          <w:tab w:val="left" w:pos="5040"/>
        </w:tabs>
        <w:ind w:left="720"/>
        <w:rPr>
          <w:szCs w:val="20"/>
        </w:rPr>
      </w:pPr>
    </w:p>
    <w:p w14:paraId="3B98C6C0" w14:textId="77777777" w:rsidR="00954E64" w:rsidRDefault="00954E64" w:rsidP="00954E64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“US Foreign Policy and International Studies,” Texas State University International Studies Club, San Marcos, September 18, 2018. </w:t>
      </w:r>
    </w:p>
    <w:p w14:paraId="0693475C" w14:textId="77777777" w:rsidR="00954E64" w:rsidRDefault="00954E64" w:rsidP="00954E64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 </w:t>
      </w:r>
    </w:p>
    <w:p w14:paraId="480317A5" w14:textId="72ECEED5" w:rsidR="00BE767A" w:rsidRDefault="00BE767A" w:rsidP="00954E64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>“Emergent Strategy and Grand Strategy,” The Clements Center for National Security-University of Texas at Austin, January 30, 2018.</w:t>
      </w:r>
    </w:p>
    <w:p w14:paraId="39AEE231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</w:p>
    <w:p w14:paraId="0528560F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>“Grand Strategy in A New Administration,” AEI Western Executive Council Forum, Austin, Tx, January 27, 2018.</w:t>
      </w:r>
    </w:p>
    <w:p w14:paraId="777A3245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</w:p>
    <w:p w14:paraId="25E78372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>“The US, North Korea and Nuclear Weapons: Faculty Panel,” Inklings, Texas State University, October 10, 2017.</w:t>
      </w:r>
    </w:p>
    <w:p w14:paraId="3DAA61FD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</w:p>
    <w:p w14:paraId="4C7DFBE1" w14:textId="77777777" w:rsidR="00BE767A" w:rsidRPr="00B2466E" w:rsidRDefault="00BE767A" w:rsidP="00BE767A">
      <w:pPr>
        <w:tabs>
          <w:tab w:val="left" w:pos="5040"/>
        </w:tabs>
        <w:ind w:left="720"/>
        <w:rPr>
          <w:szCs w:val="20"/>
        </w:rPr>
      </w:pPr>
      <w:r w:rsidRPr="00B2466E">
        <w:rPr>
          <w:szCs w:val="20"/>
        </w:rPr>
        <w:t>“Emergent Strategy and the US Navy,” C</w:t>
      </w:r>
      <w:r>
        <w:rPr>
          <w:szCs w:val="20"/>
        </w:rPr>
        <w:t>NA Corp. - Center for Strategic Studies,</w:t>
      </w:r>
      <w:r w:rsidRPr="00B2466E">
        <w:rPr>
          <w:szCs w:val="20"/>
        </w:rPr>
        <w:t xml:space="preserve"> Arlington, VA, January 27, 2017</w:t>
      </w:r>
    </w:p>
    <w:p w14:paraId="1834BFD5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 w:rsidRPr="00B2466E">
        <w:rPr>
          <w:szCs w:val="20"/>
        </w:rPr>
        <w:t xml:space="preserve"> </w:t>
      </w:r>
    </w:p>
    <w:p w14:paraId="3AB000BB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>“</w:t>
      </w:r>
      <w:r w:rsidRPr="00AB3305">
        <w:rPr>
          <w:szCs w:val="20"/>
        </w:rPr>
        <w:t>Grand Strategy and Middle East Alliances During the Obama Era,” World Affairs Council of Greater Hampton Roads, Virginia Beach, VA, February 20, 2016.</w:t>
      </w:r>
    </w:p>
    <w:p w14:paraId="0D18E22C" w14:textId="77777777" w:rsidR="00BE767A" w:rsidRDefault="00BE767A">
      <w:pPr>
        <w:tabs>
          <w:tab w:val="left" w:pos="5040"/>
        </w:tabs>
        <w:ind w:left="720" w:hanging="720"/>
      </w:pPr>
    </w:p>
    <w:p w14:paraId="0EA97C77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>“</w:t>
      </w:r>
      <w:r w:rsidRPr="00AB3305">
        <w:rPr>
          <w:szCs w:val="20"/>
        </w:rPr>
        <w:t>Debating Strategic Visions for US Global Leadership,” Old Dominion University Faculty Forum, February 21, 2015.</w:t>
      </w:r>
    </w:p>
    <w:p w14:paraId="1718A9D7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</w:p>
    <w:p w14:paraId="283850F5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lastRenderedPageBreak/>
        <w:t>“</w:t>
      </w:r>
      <w:r w:rsidRPr="00AB3305">
        <w:rPr>
          <w:szCs w:val="20"/>
        </w:rPr>
        <w:t>ISIS: The Current Threat,” Regent University, October 7, 2014</w:t>
      </w:r>
    </w:p>
    <w:p w14:paraId="13869528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</w:p>
    <w:p w14:paraId="2D14E451" w14:textId="77777777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>“</w:t>
      </w:r>
      <w:r w:rsidRPr="00AB3305">
        <w:rPr>
          <w:szCs w:val="20"/>
        </w:rPr>
        <w:t>‘It’s Not You, It’s Me’: America’s Military Separation from the Middle East,” Patuxent Defense Forum, St. Mary’s City, MD, April 30, 2014</w:t>
      </w:r>
    </w:p>
    <w:p w14:paraId="1587C787" w14:textId="77777777" w:rsidR="00BE767A" w:rsidRDefault="00BE767A">
      <w:pPr>
        <w:tabs>
          <w:tab w:val="left" w:pos="5040"/>
        </w:tabs>
        <w:ind w:left="720" w:hanging="720"/>
      </w:pPr>
    </w:p>
    <w:p w14:paraId="14FE4031" w14:textId="77777777" w:rsidR="00BE767A" w:rsidRDefault="00BE767A">
      <w:pPr>
        <w:tabs>
          <w:tab w:val="left" w:pos="5040"/>
        </w:tabs>
        <w:ind w:left="720" w:hanging="720"/>
      </w:pPr>
    </w:p>
    <w:p w14:paraId="78F1497A" w14:textId="77777777" w:rsidR="002F42DB" w:rsidRDefault="006446E6">
      <w:pPr>
        <w:tabs>
          <w:tab w:val="left" w:pos="5040"/>
        </w:tabs>
        <w:ind w:left="720" w:hanging="720"/>
      </w:pPr>
      <w:r>
        <w:t>3. Consultancies:</w:t>
      </w:r>
    </w:p>
    <w:p w14:paraId="5B9CB791" w14:textId="77777777" w:rsidR="002F42DB" w:rsidRDefault="002F42DB">
      <w:pPr>
        <w:tabs>
          <w:tab w:val="left" w:pos="5040"/>
        </w:tabs>
        <w:ind w:left="720" w:hanging="720"/>
      </w:pPr>
    </w:p>
    <w:p w14:paraId="263B2565" w14:textId="77777777"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14:paraId="461666DD" w14:textId="77777777" w:rsidR="002F42DB" w:rsidRDefault="002F42DB">
      <w:pPr>
        <w:tabs>
          <w:tab w:val="left" w:pos="5040"/>
        </w:tabs>
        <w:ind w:left="720" w:hanging="720"/>
      </w:pPr>
    </w:p>
    <w:p w14:paraId="6474F796" w14:textId="77777777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14:paraId="764B2462" w14:textId="77777777" w:rsidR="002F42DB" w:rsidRDefault="002F42DB">
      <w:pPr>
        <w:tabs>
          <w:tab w:val="left" w:pos="5040"/>
        </w:tabs>
        <w:ind w:left="720"/>
      </w:pPr>
    </w:p>
    <w:p w14:paraId="3BBFBD36" w14:textId="01EDB22E" w:rsidR="002F42DB" w:rsidRDefault="006446E6">
      <w:pPr>
        <w:tabs>
          <w:tab w:val="left" w:pos="5040"/>
        </w:tabs>
        <w:ind w:left="720"/>
      </w:pPr>
      <w:r>
        <w:t>a. Works "submitted" or "under review":</w:t>
      </w:r>
      <w:r w:rsidR="00954E64">
        <w:t xml:space="preserve"> </w:t>
      </w:r>
    </w:p>
    <w:p w14:paraId="3268E0BD" w14:textId="7C82800F" w:rsidR="007C45CC" w:rsidRDefault="007C45CC">
      <w:pPr>
        <w:tabs>
          <w:tab w:val="left" w:pos="5040"/>
        </w:tabs>
        <w:ind w:left="720"/>
      </w:pPr>
    </w:p>
    <w:p w14:paraId="4BD43CED" w14:textId="4BB9E3E5" w:rsidR="00D3178A" w:rsidRDefault="006446E6" w:rsidP="007D356E">
      <w:pPr>
        <w:tabs>
          <w:tab w:val="left" w:pos="5040"/>
        </w:tabs>
        <w:ind w:left="720"/>
      </w:pPr>
      <w:r>
        <w:t>b. Works "in progress"</w:t>
      </w:r>
      <w:r w:rsidR="001E5C0A">
        <w:t>:</w:t>
      </w:r>
    </w:p>
    <w:p w14:paraId="3568B5D0" w14:textId="0D13BC71" w:rsidR="001E5C0A" w:rsidRDefault="001E5C0A" w:rsidP="007D356E">
      <w:pPr>
        <w:tabs>
          <w:tab w:val="left" w:pos="5040"/>
        </w:tabs>
        <w:ind w:left="720"/>
      </w:pPr>
    </w:p>
    <w:p w14:paraId="207A3C3F" w14:textId="64A35832" w:rsidR="007D356E" w:rsidRDefault="00652E9C" w:rsidP="00843C2C">
      <w:pPr>
        <w:tabs>
          <w:tab w:val="left" w:pos="5040"/>
        </w:tabs>
      </w:pPr>
      <w:r>
        <w:t>“</w:t>
      </w:r>
      <w:r w:rsidRPr="00652E9C">
        <w:t>Great Power Competition, Irregular Warfare, and the Future of the Special Operations Forces</w:t>
      </w:r>
      <w:r>
        <w:t xml:space="preserve">,” book manuscript </w:t>
      </w:r>
    </w:p>
    <w:p w14:paraId="78798133" w14:textId="77777777" w:rsidR="00652E9C" w:rsidRDefault="00652E9C" w:rsidP="00843C2C">
      <w:pPr>
        <w:tabs>
          <w:tab w:val="left" w:pos="5040"/>
        </w:tabs>
      </w:pPr>
    </w:p>
    <w:p w14:paraId="7C6D539B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092D5A52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BEEBCC1" w14:textId="77777777" w:rsidR="002F42DB" w:rsidRDefault="006446E6">
      <w:pPr>
        <w:tabs>
          <w:tab w:val="left" w:pos="5040"/>
        </w:tabs>
        <w:ind w:left="720" w:hanging="720"/>
      </w:pPr>
      <w:r w:rsidRPr="006A1FB9">
        <w:t>C. Scholarly / Creative Grants and Contracts:</w:t>
      </w:r>
    </w:p>
    <w:p w14:paraId="00CBFE1A" w14:textId="77777777" w:rsidR="002F42DB" w:rsidRDefault="002F42DB">
      <w:pPr>
        <w:tabs>
          <w:tab w:val="left" w:pos="5040"/>
        </w:tabs>
        <w:ind w:left="720"/>
      </w:pPr>
    </w:p>
    <w:p w14:paraId="2CDFD196" w14:textId="77777777" w:rsidR="002F42DB" w:rsidRDefault="006446E6">
      <w:pPr>
        <w:tabs>
          <w:tab w:val="left" w:pos="5040"/>
        </w:tabs>
        <w:ind w:left="720"/>
      </w:pPr>
      <w:r>
        <w:t>1. Funded External Grants and Contracts:</w:t>
      </w:r>
    </w:p>
    <w:p w14:paraId="21782C6E" w14:textId="77777777" w:rsidR="002F42DB" w:rsidRDefault="002F42DB">
      <w:pPr>
        <w:tabs>
          <w:tab w:val="left" w:pos="5040"/>
        </w:tabs>
        <w:ind w:left="720"/>
      </w:pPr>
    </w:p>
    <w:p w14:paraId="46C2FFEE" w14:textId="69BD5E63" w:rsidR="005F270B" w:rsidRPr="005F270B" w:rsidRDefault="005F270B" w:rsidP="00BE767A">
      <w:pPr>
        <w:tabs>
          <w:tab w:val="left" w:pos="5040"/>
        </w:tabs>
        <w:ind w:left="720"/>
        <w:rPr>
          <w:szCs w:val="20"/>
        </w:rPr>
      </w:pPr>
      <w:r>
        <w:rPr>
          <w:szCs w:val="20"/>
        </w:rPr>
        <w:t xml:space="preserve">“No Peer Rivals: American Grand Strategy in the Era of Great Power Competition,” </w:t>
      </w:r>
      <w:r>
        <w:rPr>
          <w:i/>
          <w:szCs w:val="20"/>
        </w:rPr>
        <w:t xml:space="preserve">America in the World Consortium, </w:t>
      </w:r>
      <w:r>
        <w:rPr>
          <w:szCs w:val="20"/>
        </w:rPr>
        <w:t>$10,000 (2021)</w:t>
      </w:r>
    </w:p>
    <w:p w14:paraId="1511DE37" w14:textId="77777777" w:rsidR="005F270B" w:rsidRDefault="005F270B" w:rsidP="00BE767A">
      <w:pPr>
        <w:tabs>
          <w:tab w:val="left" w:pos="5040"/>
        </w:tabs>
        <w:ind w:left="720"/>
        <w:rPr>
          <w:szCs w:val="20"/>
        </w:rPr>
      </w:pPr>
    </w:p>
    <w:p w14:paraId="1A4D3B23" w14:textId="45958B68" w:rsidR="00BE767A" w:rsidRDefault="00BE767A" w:rsidP="00BE767A">
      <w:pPr>
        <w:tabs>
          <w:tab w:val="left" w:pos="5040"/>
        </w:tabs>
        <w:ind w:left="720"/>
        <w:rPr>
          <w:szCs w:val="20"/>
        </w:rPr>
      </w:pPr>
      <w:r w:rsidRPr="00AB3305">
        <w:rPr>
          <w:szCs w:val="20"/>
        </w:rPr>
        <w:t>“Shape or Adapt: The Planning of American Grand Strategy,</w:t>
      </w:r>
      <w:r>
        <w:rPr>
          <w:szCs w:val="20"/>
        </w:rPr>
        <w:t>”</w:t>
      </w:r>
      <w:r w:rsidRPr="00AB3305">
        <w:rPr>
          <w:szCs w:val="20"/>
        </w:rPr>
        <w:t xml:space="preserve"> </w:t>
      </w:r>
      <w:r w:rsidRPr="00AB3305">
        <w:rPr>
          <w:i/>
          <w:szCs w:val="20"/>
        </w:rPr>
        <w:t xml:space="preserve">Smith Richardson Foundation, </w:t>
      </w:r>
      <w:r w:rsidRPr="00AB3305">
        <w:rPr>
          <w:szCs w:val="20"/>
        </w:rPr>
        <w:t>Grant No. 2015-0952, Strategy and Policy Fellows Program- $60,000.</w:t>
      </w:r>
      <w:r w:rsidR="005F270B">
        <w:rPr>
          <w:szCs w:val="20"/>
        </w:rPr>
        <w:t xml:space="preserve"> (2015)</w:t>
      </w:r>
    </w:p>
    <w:p w14:paraId="1FE26E45" w14:textId="77777777" w:rsidR="00BE767A" w:rsidRDefault="00BE767A" w:rsidP="00BE767A">
      <w:pPr>
        <w:tabs>
          <w:tab w:val="left" w:pos="5040"/>
        </w:tabs>
      </w:pPr>
    </w:p>
    <w:p w14:paraId="4CACFFE8" w14:textId="697B595E"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14:paraId="3C2057DF" w14:textId="3FD7CEFE" w:rsidR="00652E9C" w:rsidRDefault="00652E9C">
      <w:pPr>
        <w:tabs>
          <w:tab w:val="left" w:pos="5040"/>
        </w:tabs>
        <w:ind w:left="720"/>
      </w:pPr>
    </w:p>
    <w:p w14:paraId="552CBCF7" w14:textId="5E194E9A" w:rsidR="00652E9C" w:rsidRDefault="00652E9C">
      <w:pPr>
        <w:tabs>
          <w:tab w:val="left" w:pos="5040"/>
        </w:tabs>
        <w:ind w:left="720"/>
      </w:pPr>
      <w:r>
        <w:t>“</w:t>
      </w:r>
      <w:r w:rsidRPr="00652E9C">
        <w:t>Great Power Competition, Irregular Warfare, and the Future of the Special Operations Forces</w:t>
      </w:r>
      <w:r>
        <w:t xml:space="preserve">,” Smith Richardson Foundation, September 2024. </w:t>
      </w:r>
    </w:p>
    <w:p w14:paraId="23E23745" w14:textId="77777777" w:rsidR="002F42DB" w:rsidRDefault="002F42DB">
      <w:pPr>
        <w:ind w:left="720"/>
      </w:pPr>
    </w:p>
    <w:p w14:paraId="386F14E7" w14:textId="5C2627E6" w:rsidR="002F42DB" w:rsidRDefault="006446E6">
      <w:pPr>
        <w:ind w:left="720"/>
      </w:pPr>
      <w:r>
        <w:t>3. Funded Internal Grants and Contracts:</w:t>
      </w:r>
    </w:p>
    <w:p w14:paraId="3ED59891" w14:textId="234ACFBD" w:rsidR="006A1FB9" w:rsidRDefault="006A1FB9">
      <w:pPr>
        <w:ind w:left="720"/>
      </w:pPr>
    </w:p>
    <w:p w14:paraId="08105011" w14:textId="4507D2E6" w:rsidR="006A1FB9" w:rsidRDefault="006A1FB9" w:rsidP="006A1FB9">
      <w:pPr>
        <w:tabs>
          <w:tab w:val="left" w:pos="5040"/>
        </w:tabs>
        <w:ind w:left="720"/>
      </w:pPr>
      <w:r>
        <w:t>“</w:t>
      </w:r>
      <w:r w:rsidRPr="005028E0">
        <w:t>Public Opinion and American Grand Strategy: Does th</w:t>
      </w:r>
      <w:r>
        <w:t xml:space="preserve">e Public Support a Middle </w:t>
      </w:r>
      <w:proofErr w:type="gramStart"/>
      <w:r>
        <w:t>Path</w:t>
      </w:r>
      <w:r w:rsidRPr="005028E0">
        <w:t>?</w:t>
      </w:r>
      <w:r>
        <w:t>,</w:t>
      </w:r>
      <w:proofErr w:type="gramEnd"/>
      <w:r>
        <w:t xml:space="preserve">” Research Enhancement Program 2018 - $6,501. </w:t>
      </w:r>
      <w:r w:rsidRPr="005028E0">
        <w:t xml:space="preserve">   </w:t>
      </w:r>
    </w:p>
    <w:p w14:paraId="1881BCA9" w14:textId="77777777" w:rsidR="002F42DB" w:rsidRDefault="002F42DB">
      <w:pPr>
        <w:tabs>
          <w:tab w:val="left" w:pos="5040"/>
        </w:tabs>
        <w:ind w:left="720"/>
      </w:pPr>
    </w:p>
    <w:p w14:paraId="442F5199" w14:textId="77777777"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14:paraId="665A28E1" w14:textId="77777777" w:rsidR="002F42DB" w:rsidRDefault="002F42DB">
      <w:pPr>
        <w:tabs>
          <w:tab w:val="left" w:pos="5040"/>
        </w:tabs>
        <w:ind w:left="720" w:hanging="720"/>
      </w:pPr>
    </w:p>
    <w:p w14:paraId="2BDF38D3" w14:textId="77777777" w:rsidR="002F42DB" w:rsidRDefault="006446E6">
      <w:pPr>
        <w:tabs>
          <w:tab w:val="left" w:pos="5040"/>
        </w:tabs>
        <w:ind w:left="720" w:hanging="720"/>
      </w:pPr>
      <w:r w:rsidRPr="006A1FB9">
        <w:t>D. Scholarly / Creative Fellowships, Awards, Honors:</w:t>
      </w:r>
    </w:p>
    <w:p w14:paraId="2D93BE83" w14:textId="77777777" w:rsidR="002F42DB" w:rsidRDefault="002F42DB">
      <w:pPr>
        <w:ind w:left="720" w:hanging="720"/>
      </w:pPr>
    </w:p>
    <w:p w14:paraId="46699751" w14:textId="5F3B10FB" w:rsidR="002E725E" w:rsidRDefault="002E725E" w:rsidP="005C6B4B">
      <w:pPr>
        <w:pStyle w:val="Default"/>
        <w:ind w:left="360"/>
      </w:pPr>
      <w:r w:rsidRPr="002E725E">
        <w:t>“Freedom and Opportunity Academic Prize,” The Heritage Foundation (2023) $15,000</w:t>
      </w:r>
    </w:p>
    <w:p w14:paraId="0F327958" w14:textId="77777777" w:rsidR="002E725E" w:rsidRDefault="002E725E" w:rsidP="005C6B4B">
      <w:pPr>
        <w:pStyle w:val="Default"/>
        <w:ind w:left="360"/>
      </w:pPr>
    </w:p>
    <w:p w14:paraId="555926F3" w14:textId="566441BF" w:rsidR="00AC49D6" w:rsidRDefault="00AC49D6" w:rsidP="005C6B4B">
      <w:pPr>
        <w:pStyle w:val="Default"/>
        <w:ind w:left="360"/>
      </w:pPr>
      <w:r>
        <w:t>“College Achievement Award for Scholarship”, TXST College of Liberal Arts (2023) $1,000</w:t>
      </w:r>
    </w:p>
    <w:p w14:paraId="33EC67FC" w14:textId="77777777" w:rsidR="00AC49D6" w:rsidRDefault="00AC49D6" w:rsidP="005C6B4B">
      <w:pPr>
        <w:pStyle w:val="Default"/>
        <w:ind w:left="360"/>
      </w:pPr>
    </w:p>
    <w:p w14:paraId="1800627C" w14:textId="28B57BBF" w:rsidR="005C6B4B" w:rsidRDefault="005C6B4B" w:rsidP="005C6B4B">
      <w:pPr>
        <w:pStyle w:val="Default"/>
        <w:ind w:left="360"/>
      </w:pPr>
      <w:r>
        <w:t>Elihu Root Prize - Strategic Landpower Essay Award 2016, US Army War College (Third Prize)</w:t>
      </w:r>
    </w:p>
    <w:p w14:paraId="61CF000B" w14:textId="77777777" w:rsidR="005C6B4B" w:rsidRDefault="005C6B4B" w:rsidP="005C6B4B">
      <w:pPr>
        <w:pStyle w:val="Default"/>
        <w:ind w:left="360"/>
        <w:rPr>
          <w:szCs w:val="20"/>
        </w:rPr>
      </w:pPr>
    </w:p>
    <w:p w14:paraId="5D418D65" w14:textId="77777777" w:rsidR="005C6B4B" w:rsidRDefault="005C6B4B" w:rsidP="005C6B4B">
      <w:pPr>
        <w:pStyle w:val="Default"/>
        <w:ind w:left="360"/>
        <w:rPr>
          <w:szCs w:val="20"/>
        </w:rPr>
      </w:pPr>
      <w:r w:rsidRPr="00AB3305">
        <w:rPr>
          <w:szCs w:val="20"/>
        </w:rPr>
        <w:t>Alona Evans Award, Duke Political Science Department (2012-2013)- $10,000.</w:t>
      </w:r>
    </w:p>
    <w:p w14:paraId="36DA4F02" w14:textId="77777777" w:rsidR="005C6B4B" w:rsidRPr="00AB3305" w:rsidRDefault="005C6B4B" w:rsidP="005C6B4B">
      <w:pPr>
        <w:pStyle w:val="Default"/>
        <w:rPr>
          <w:szCs w:val="20"/>
        </w:rPr>
      </w:pPr>
    </w:p>
    <w:p w14:paraId="7015C81B" w14:textId="77777777" w:rsidR="005C6B4B" w:rsidRDefault="005C6B4B" w:rsidP="005C6B4B">
      <w:pPr>
        <w:pStyle w:val="Default"/>
        <w:ind w:left="360"/>
        <w:rPr>
          <w:bCs/>
          <w:szCs w:val="20"/>
        </w:rPr>
      </w:pPr>
      <w:r w:rsidRPr="004A3F15">
        <w:rPr>
          <w:bCs/>
          <w:szCs w:val="20"/>
        </w:rPr>
        <w:t xml:space="preserve">Bernard Brodie Prize (nominee, top 5) for “Article of the Year” in </w:t>
      </w:r>
      <w:r w:rsidRPr="00372D51">
        <w:rPr>
          <w:bCs/>
          <w:i/>
          <w:szCs w:val="20"/>
        </w:rPr>
        <w:t>Contemporary Security Policy</w:t>
      </w:r>
      <w:r>
        <w:rPr>
          <w:bCs/>
          <w:szCs w:val="20"/>
        </w:rPr>
        <w:t xml:space="preserve"> (2010)</w:t>
      </w:r>
    </w:p>
    <w:p w14:paraId="0EAA9F7C" w14:textId="77777777" w:rsidR="005C6B4B" w:rsidRDefault="005C6B4B" w:rsidP="005C6B4B">
      <w:pPr>
        <w:pStyle w:val="Default"/>
        <w:ind w:left="360"/>
        <w:rPr>
          <w:szCs w:val="20"/>
        </w:rPr>
      </w:pPr>
    </w:p>
    <w:p w14:paraId="42B50C46" w14:textId="77777777" w:rsidR="005C6B4B" w:rsidRDefault="005C6B4B" w:rsidP="005C6B4B">
      <w:pPr>
        <w:pStyle w:val="Default"/>
        <w:ind w:left="360"/>
        <w:rPr>
          <w:szCs w:val="20"/>
        </w:rPr>
      </w:pPr>
      <w:r w:rsidRPr="00AB3305">
        <w:rPr>
          <w:szCs w:val="20"/>
        </w:rPr>
        <w:t>James B. Duke Fellowship (2008-2012) - $20,000.</w:t>
      </w:r>
    </w:p>
    <w:p w14:paraId="36A4A40F" w14:textId="77777777" w:rsidR="005C6B4B" w:rsidRPr="00AB3305" w:rsidRDefault="005C6B4B" w:rsidP="005C6B4B">
      <w:pPr>
        <w:pStyle w:val="Default"/>
        <w:rPr>
          <w:szCs w:val="20"/>
        </w:rPr>
      </w:pPr>
    </w:p>
    <w:p w14:paraId="6536A9FD" w14:textId="77777777" w:rsidR="005C6B4B" w:rsidRPr="00AB3305" w:rsidRDefault="005C6B4B" w:rsidP="005C6B4B">
      <w:pPr>
        <w:pStyle w:val="Default"/>
        <w:ind w:left="360"/>
        <w:rPr>
          <w:szCs w:val="20"/>
        </w:rPr>
      </w:pPr>
      <w:r w:rsidRPr="00AB3305">
        <w:rPr>
          <w:szCs w:val="20"/>
        </w:rPr>
        <w:t>Bradley Summer Fellow</w:t>
      </w:r>
      <w:r>
        <w:rPr>
          <w:szCs w:val="20"/>
        </w:rPr>
        <w:t>ship</w:t>
      </w:r>
      <w:r w:rsidRPr="00AB3305">
        <w:rPr>
          <w:szCs w:val="20"/>
        </w:rPr>
        <w:t xml:space="preserve"> (2009-2011) - $14,100.</w:t>
      </w:r>
    </w:p>
    <w:p w14:paraId="7D24473E" w14:textId="77777777" w:rsidR="005C6B4B" w:rsidRDefault="005C6B4B" w:rsidP="005C6B4B">
      <w:pPr>
        <w:pStyle w:val="Default"/>
        <w:ind w:left="360"/>
        <w:rPr>
          <w:bCs/>
          <w:szCs w:val="20"/>
        </w:rPr>
      </w:pPr>
    </w:p>
    <w:p w14:paraId="73CE0AC9" w14:textId="77777777" w:rsidR="005C6B4B" w:rsidRDefault="005C6B4B">
      <w:pPr>
        <w:ind w:left="720" w:hanging="720"/>
      </w:pPr>
    </w:p>
    <w:p w14:paraId="4280A533" w14:textId="77777777" w:rsidR="00624CC7" w:rsidRPr="006A1FB9" w:rsidRDefault="006446E6" w:rsidP="00624CC7">
      <w:pPr>
        <w:ind w:left="720" w:hanging="720"/>
      </w:pPr>
      <w:r w:rsidRPr="006A1FB9">
        <w:t>E. Scholarly / Creative Professional D</w:t>
      </w:r>
      <w:r w:rsidR="00624CC7" w:rsidRPr="006A1FB9">
        <w:t>evelopment Activities Attended:</w:t>
      </w:r>
    </w:p>
    <w:p w14:paraId="5C4E69D2" w14:textId="77777777" w:rsidR="00624CC7" w:rsidRPr="00805394" w:rsidRDefault="00624CC7" w:rsidP="00624CC7">
      <w:pPr>
        <w:ind w:left="720" w:hanging="720"/>
        <w:rPr>
          <w:highlight w:val="yellow"/>
        </w:rPr>
      </w:pPr>
    </w:p>
    <w:p w14:paraId="02201579" w14:textId="77777777" w:rsidR="006879F3" w:rsidRDefault="00624CC7" w:rsidP="006879F3">
      <w:pPr>
        <w:spacing w:before="240"/>
        <w:ind w:left="720" w:hanging="720"/>
      </w:pPr>
      <w:r w:rsidRPr="006A1FB9">
        <w:t>F. Media Recognition</w:t>
      </w:r>
      <w:r w:rsidR="000E6A23" w:rsidRPr="006A1FB9">
        <w:t>:</w:t>
      </w:r>
      <w:r w:rsidR="006879F3">
        <w:t xml:space="preserve"> </w:t>
      </w:r>
    </w:p>
    <w:p w14:paraId="473E8464" w14:textId="346CFF83" w:rsidR="00624CC7" w:rsidRPr="006879F3" w:rsidRDefault="006879F3" w:rsidP="006879F3">
      <w:pPr>
        <w:spacing w:before="240"/>
        <w:ind w:left="720"/>
      </w:pPr>
      <w:r>
        <w:t>Guest on “Texas Standard” (</w:t>
      </w:r>
      <w:r>
        <w:rPr>
          <w:i/>
        </w:rPr>
        <w:t xml:space="preserve">National Public Radio/KUT), </w:t>
      </w:r>
      <w:r>
        <w:t xml:space="preserve">December 3, 2019. </w:t>
      </w:r>
    </w:p>
    <w:p w14:paraId="4469C7C5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921A96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0B6DCB23" w14:textId="77777777" w:rsidR="002F42DB" w:rsidRDefault="002F42DB"/>
    <w:p w14:paraId="0E16BFF4" w14:textId="77777777" w:rsidR="002F42DB" w:rsidRDefault="006446E6">
      <w:r>
        <w:t>A. Institutional</w:t>
      </w:r>
    </w:p>
    <w:p w14:paraId="19CEBD00" w14:textId="77777777" w:rsidR="002F42DB" w:rsidRDefault="002F42DB">
      <w:pPr>
        <w:tabs>
          <w:tab w:val="left" w:pos="5040"/>
        </w:tabs>
        <w:ind w:left="720"/>
      </w:pPr>
    </w:p>
    <w:p w14:paraId="2B3555CF" w14:textId="77777777" w:rsidR="002F42DB" w:rsidRDefault="006446E6">
      <w:pPr>
        <w:tabs>
          <w:tab w:val="left" w:pos="5040"/>
        </w:tabs>
        <w:ind w:left="720"/>
      </w:pPr>
      <w:r>
        <w:t>1. University:</w:t>
      </w:r>
    </w:p>
    <w:p w14:paraId="3829B181" w14:textId="77777777" w:rsidR="002F42DB" w:rsidRDefault="002F42DB">
      <w:pPr>
        <w:tabs>
          <w:tab w:val="left" w:pos="5040"/>
        </w:tabs>
        <w:ind w:left="720"/>
      </w:pPr>
    </w:p>
    <w:p w14:paraId="328B6A65" w14:textId="77777777" w:rsidR="002F42DB" w:rsidRDefault="006446E6">
      <w:pPr>
        <w:tabs>
          <w:tab w:val="left" w:pos="5040"/>
        </w:tabs>
        <w:ind w:left="720"/>
      </w:pPr>
      <w:r>
        <w:t>2. College:</w:t>
      </w:r>
    </w:p>
    <w:p w14:paraId="297D77F0" w14:textId="67E4EE08" w:rsidR="002F42DB" w:rsidRDefault="002F42DB">
      <w:pPr>
        <w:tabs>
          <w:tab w:val="left" w:pos="5040"/>
        </w:tabs>
        <w:ind w:left="720"/>
      </w:pPr>
    </w:p>
    <w:p w14:paraId="54847300" w14:textId="77777777" w:rsidR="00E87C04" w:rsidRDefault="00E87C04" w:rsidP="00216E6B">
      <w:pPr>
        <w:tabs>
          <w:tab w:val="left" w:pos="1080"/>
        </w:tabs>
      </w:pPr>
    </w:p>
    <w:p w14:paraId="00445799" w14:textId="1805D5D1" w:rsidR="00D12A02" w:rsidRDefault="00D12A02" w:rsidP="00216E6B">
      <w:pPr>
        <w:tabs>
          <w:tab w:val="left" w:pos="1080"/>
        </w:tabs>
      </w:pPr>
      <w:r>
        <w:t>Panel Organizer and Moderator, “Challenges and Opportunities for American Foreign Policy in an Election Year</w:t>
      </w:r>
      <w:proofErr w:type="gramStart"/>
      <w:r>
        <w:t>,”  Discourse</w:t>
      </w:r>
      <w:proofErr w:type="gramEnd"/>
      <w:r>
        <w:t xml:space="preserve"> in Diplomacy event, October 3, 2023.</w:t>
      </w:r>
    </w:p>
    <w:p w14:paraId="5448576E" w14:textId="77777777" w:rsidR="00D12A02" w:rsidRDefault="00D12A02" w:rsidP="00216E6B">
      <w:pPr>
        <w:tabs>
          <w:tab w:val="left" w:pos="1080"/>
        </w:tabs>
      </w:pPr>
    </w:p>
    <w:p w14:paraId="1ED14792" w14:textId="58E13F5A" w:rsidR="00AD24D6" w:rsidRDefault="00AD24D6" w:rsidP="00216E6B">
      <w:pPr>
        <w:tabs>
          <w:tab w:val="left" w:pos="1080"/>
        </w:tabs>
      </w:pPr>
      <w:r>
        <w:t>Panel Organizer and Moderator, “</w:t>
      </w:r>
      <w:r w:rsidRPr="00AD24D6">
        <w:t>Russia, Ukraine, and the Future of International Order</w:t>
      </w:r>
      <w:proofErr w:type="gramStart"/>
      <w:r>
        <w:t>,”  Discourse</w:t>
      </w:r>
      <w:proofErr w:type="gramEnd"/>
      <w:r>
        <w:t xml:space="preserve"> in Diplomacy event, April 20, 2022. </w:t>
      </w:r>
    </w:p>
    <w:p w14:paraId="31025103" w14:textId="77777777" w:rsidR="00AD24D6" w:rsidRDefault="00AD24D6" w:rsidP="00216E6B">
      <w:pPr>
        <w:tabs>
          <w:tab w:val="left" w:pos="1080"/>
        </w:tabs>
      </w:pPr>
    </w:p>
    <w:p w14:paraId="1245147B" w14:textId="7FD04894" w:rsidR="00AD24D6" w:rsidRDefault="00AD24D6" w:rsidP="00216E6B">
      <w:pPr>
        <w:tabs>
          <w:tab w:val="left" w:pos="1080"/>
        </w:tabs>
      </w:pPr>
      <w:r>
        <w:t>Event Organizer and Moderator, “What is Putin Up To? Understanding Russian Foreign Policy- A Conversation with Brian Taylor”</w:t>
      </w:r>
      <w:r w:rsidRPr="00AD24D6">
        <w:t xml:space="preserve"> </w:t>
      </w:r>
      <w:r>
        <w:t xml:space="preserve">Discourse in Diplomacy event, April 6, 2022. </w:t>
      </w:r>
    </w:p>
    <w:p w14:paraId="74E31349" w14:textId="77777777" w:rsidR="00AD24D6" w:rsidRDefault="00AD24D6" w:rsidP="00216E6B">
      <w:pPr>
        <w:tabs>
          <w:tab w:val="left" w:pos="1080"/>
        </w:tabs>
      </w:pPr>
    </w:p>
    <w:p w14:paraId="296518BF" w14:textId="41FC974C" w:rsidR="00701CFA" w:rsidRDefault="00197AD3" w:rsidP="00216E6B">
      <w:pPr>
        <w:tabs>
          <w:tab w:val="left" w:pos="1080"/>
        </w:tabs>
      </w:pPr>
      <w:r>
        <w:t>Panel Organizer and Discussant</w:t>
      </w:r>
      <w:r w:rsidR="00701CFA">
        <w:t>, “War in Ukraine: Russia, Ukraine, and NATO,” Discourse in Diplomacy event, March 7, 2022</w:t>
      </w:r>
      <w:r w:rsidR="00AD24D6">
        <w:t>.</w:t>
      </w:r>
    </w:p>
    <w:p w14:paraId="0830AE08" w14:textId="77777777" w:rsidR="00AD24D6" w:rsidRDefault="00AD24D6" w:rsidP="00216E6B">
      <w:pPr>
        <w:tabs>
          <w:tab w:val="left" w:pos="1080"/>
        </w:tabs>
      </w:pPr>
    </w:p>
    <w:p w14:paraId="32015733" w14:textId="662B7776" w:rsidR="00216E6B" w:rsidRDefault="00AD24D6" w:rsidP="00216E6B">
      <w:pPr>
        <w:tabs>
          <w:tab w:val="left" w:pos="1080"/>
        </w:tabs>
      </w:pPr>
      <w:r>
        <w:t>Event</w:t>
      </w:r>
      <w:r w:rsidR="00197AD3">
        <w:t xml:space="preserve"> Organizer and Moderator</w:t>
      </w:r>
      <w:r w:rsidR="00216E6B">
        <w:t xml:space="preserve">, “US-Russia Relations Discussion with Dr. Mark </w:t>
      </w:r>
      <w:proofErr w:type="spellStart"/>
      <w:r w:rsidR="00216E6B">
        <w:t>Pomar</w:t>
      </w:r>
      <w:proofErr w:type="spellEnd"/>
      <w:r w:rsidR="00216E6B">
        <w:t>”, Discourse in Diplomacy event, March 23, 202</w:t>
      </w:r>
      <w:r w:rsidR="00533FEE">
        <w:t>1</w:t>
      </w:r>
      <w:r w:rsidR="00216E6B">
        <w:t xml:space="preserve">. </w:t>
      </w:r>
    </w:p>
    <w:p w14:paraId="548CA0CA" w14:textId="77777777" w:rsidR="00216E6B" w:rsidRDefault="00216E6B">
      <w:pPr>
        <w:tabs>
          <w:tab w:val="left" w:pos="5040"/>
        </w:tabs>
        <w:ind w:left="720"/>
      </w:pPr>
    </w:p>
    <w:p w14:paraId="4D6F0475" w14:textId="236EA0E0" w:rsidR="002F42DB" w:rsidRDefault="006446E6">
      <w:pPr>
        <w:tabs>
          <w:tab w:val="left" w:pos="5040"/>
        </w:tabs>
        <w:ind w:left="720"/>
      </w:pPr>
      <w:r>
        <w:t>3. Department/School:</w:t>
      </w:r>
    </w:p>
    <w:p w14:paraId="04509503" w14:textId="77777777" w:rsidR="00075DD1" w:rsidRDefault="00075DD1" w:rsidP="00697110">
      <w:pPr>
        <w:tabs>
          <w:tab w:val="left" w:pos="1080"/>
        </w:tabs>
      </w:pPr>
    </w:p>
    <w:p w14:paraId="495FAF69" w14:textId="1338C7AB" w:rsidR="00697110" w:rsidRDefault="00697110" w:rsidP="00697110">
      <w:pPr>
        <w:tabs>
          <w:tab w:val="left" w:pos="1080"/>
        </w:tabs>
      </w:pPr>
      <w:r>
        <w:t>SCONA TXST Team Faculty Coordinator, 2018-present</w:t>
      </w:r>
    </w:p>
    <w:p w14:paraId="371FF5EB" w14:textId="77777777" w:rsidR="00697110" w:rsidRDefault="00697110" w:rsidP="006A1FB9">
      <w:pPr>
        <w:tabs>
          <w:tab w:val="left" w:pos="1080"/>
        </w:tabs>
      </w:pPr>
    </w:p>
    <w:p w14:paraId="6EA578D1" w14:textId="02AD2CBE" w:rsidR="006A1FB9" w:rsidRDefault="006A1FB9" w:rsidP="006A1FB9">
      <w:pPr>
        <w:tabs>
          <w:tab w:val="left" w:pos="1080"/>
        </w:tabs>
      </w:pPr>
      <w:r>
        <w:lastRenderedPageBreak/>
        <w:t>Faculty Search Committee Member, 2018-2019</w:t>
      </w:r>
    </w:p>
    <w:p w14:paraId="1D2BDBA6" w14:textId="77777777" w:rsidR="006A1FB9" w:rsidRDefault="006A1FB9" w:rsidP="006A1FB9">
      <w:pPr>
        <w:tabs>
          <w:tab w:val="left" w:pos="1080"/>
        </w:tabs>
      </w:pPr>
    </w:p>
    <w:p w14:paraId="36963A16" w14:textId="65AE1103" w:rsidR="006A1FB9" w:rsidRDefault="006A1FB9" w:rsidP="006A1FB9">
      <w:pPr>
        <w:tabs>
          <w:tab w:val="left" w:pos="1080"/>
        </w:tabs>
      </w:pPr>
      <w:r>
        <w:t xml:space="preserve">Panel Chair and Discussant, ESMOAS Conference, November 2, 2018.  </w:t>
      </w:r>
    </w:p>
    <w:p w14:paraId="682C3295" w14:textId="77777777" w:rsidR="006A1FB9" w:rsidRDefault="006A1FB9">
      <w:pPr>
        <w:tabs>
          <w:tab w:val="left" w:pos="5040"/>
        </w:tabs>
        <w:ind w:left="720"/>
      </w:pPr>
    </w:p>
    <w:p w14:paraId="370AE747" w14:textId="77777777" w:rsidR="002F42DB" w:rsidRDefault="002F42DB">
      <w:pPr>
        <w:tabs>
          <w:tab w:val="left" w:pos="5040"/>
        </w:tabs>
        <w:ind w:left="720" w:hanging="720"/>
      </w:pPr>
    </w:p>
    <w:p w14:paraId="3857626A" w14:textId="77777777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0B674B43" w14:textId="3B88DA44" w:rsidR="002F42DB" w:rsidRDefault="002F42DB">
      <w:pPr>
        <w:tabs>
          <w:tab w:val="left" w:pos="5040"/>
        </w:tabs>
        <w:ind w:left="720" w:hanging="720"/>
      </w:pPr>
    </w:p>
    <w:p w14:paraId="2394A620" w14:textId="77777777" w:rsidR="00E6312E" w:rsidRDefault="00E6312E" w:rsidP="00E6312E">
      <w:pPr>
        <w:tabs>
          <w:tab w:val="left" w:pos="5040"/>
        </w:tabs>
        <w:ind w:left="720" w:hanging="720"/>
      </w:pPr>
      <w:r>
        <w:t xml:space="preserve">Chair and Discussant, “Change and Challenge in Practices and Theories of IR,” </w:t>
      </w:r>
      <w:r w:rsidRPr="00E6312E">
        <w:t>ISSS-IS Annual</w:t>
      </w:r>
      <w:r>
        <w:t xml:space="preserve"> </w:t>
      </w:r>
      <w:r w:rsidRPr="00E6312E">
        <w:t>Conference, Denver, CO, October 18-19, 2019.</w:t>
      </w:r>
    </w:p>
    <w:p w14:paraId="5F7235DA" w14:textId="18B5EED2" w:rsidR="00E6312E" w:rsidRDefault="00E6312E" w:rsidP="00E6312E">
      <w:pPr>
        <w:tabs>
          <w:tab w:val="left" w:pos="5040"/>
        </w:tabs>
        <w:ind w:left="720" w:hanging="720"/>
      </w:pPr>
      <w:r>
        <w:t xml:space="preserve">Chair, “Challenges to the Liberal Order,” </w:t>
      </w:r>
      <w:r>
        <w:rPr>
          <w:szCs w:val="20"/>
        </w:rPr>
        <w:t xml:space="preserve">ISSS-IS Annual Conference, Denver, CO, October 18-19, 2019. </w:t>
      </w:r>
    </w:p>
    <w:p w14:paraId="14BEF926" w14:textId="23B2FDF0" w:rsidR="005C6B4B" w:rsidRDefault="005C6B4B" w:rsidP="005C6B4B">
      <w:pPr>
        <w:tabs>
          <w:tab w:val="left" w:pos="5040"/>
        </w:tabs>
      </w:pPr>
      <w:r>
        <w:t xml:space="preserve">Chair, “Defense Economics and National Security” panel, ISSS-ISAC Annual </w:t>
      </w:r>
      <w:proofErr w:type="gramStart"/>
      <w:r>
        <w:t>Conference,</w:t>
      </w:r>
      <w:r w:rsidR="00E6312E">
        <w:t xml:space="preserve">  </w:t>
      </w:r>
      <w:r>
        <w:t>Washington</w:t>
      </w:r>
      <w:proofErr w:type="gramEnd"/>
      <w:r>
        <w:t>, D.C. October 13-14, 2017.</w:t>
      </w:r>
    </w:p>
    <w:p w14:paraId="7D68D5EE" w14:textId="77777777" w:rsidR="005C6B4B" w:rsidRDefault="005C6B4B" w:rsidP="005C6B4B">
      <w:pPr>
        <w:tabs>
          <w:tab w:val="left" w:pos="5040"/>
        </w:tabs>
      </w:pPr>
    </w:p>
    <w:p w14:paraId="39E41554" w14:textId="77777777" w:rsidR="005C6B4B" w:rsidRPr="00372D51" w:rsidRDefault="005C6B4B" w:rsidP="005C6B4B">
      <w:pPr>
        <w:pStyle w:val="Default"/>
        <w:rPr>
          <w:bCs/>
          <w:szCs w:val="20"/>
        </w:rPr>
      </w:pPr>
      <w:r w:rsidRPr="00372D51">
        <w:rPr>
          <w:bCs/>
          <w:szCs w:val="20"/>
        </w:rPr>
        <w:t xml:space="preserve">Reviewer </w:t>
      </w:r>
    </w:p>
    <w:p w14:paraId="7E1319BE" w14:textId="1793B5D6" w:rsidR="005C6B4B" w:rsidRDefault="00717DEA" w:rsidP="005C6B4B">
      <w:pPr>
        <w:pStyle w:val="Default"/>
        <w:ind w:left="360"/>
        <w:rPr>
          <w:b/>
          <w:bCs/>
          <w:szCs w:val="20"/>
        </w:rPr>
      </w:pPr>
      <w:r>
        <w:rPr>
          <w:bCs/>
          <w:i/>
          <w:szCs w:val="20"/>
        </w:rPr>
        <w:t xml:space="preserve">Cambridge University Press, </w:t>
      </w:r>
      <w:r w:rsidR="0010131A">
        <w:rPr>
          <w:bCs/>
          <w:i/>
          <w:szCs w:val="20"/>
        </w:rPr>
        <w:t xml:space="preserve">Cambridge Review of International Affairs, </w:t>
      </w:r>
      <w:r w:rsidR="00252462">
        <w:rPr>
          <w:bCs/>
          <w:i/>
          <w:szCs w:val="20"/>
        </w:rPr>
        <w:t xml:space="preserve">Journal of Strategic Studies, </w:t>
      </w:r>
      <w:proofErr w:type="spellStart"/>
      <w:r w:rsidR="0010131A">
        <w:rPr>
          <w:bCs/>
          <w:i/>
          <w:szCs w:val="20"/>
        </w:rPr>
        <w:t>Defence</w:t>
      </w:r>
      <w:proofErr w:type="spellEnd"/>
      <w:r w:rsidR="005C6B4B">
        <w:rPr>
          <w:bCs/>
          <w:i/>
          <w:szCs w:val="20"/>
        </w:rPr>
        <w:t xml:space="preserve"> Studies, Armed Forces &amp; Society, </w:t>
      </w:r>
      <w:r w:rsidR="00252462">
        <w:rPr>
          <w:bCs/>
          <w:i/>
          <w:szCs w:val="20"/>
        </w:rPr>
        <w:t xml:space="preserve">Parameters, </w:t>
      </w:r>
      <w:r w:rsidR="005C6B4B">
        <w:rPr>
          <w:bCs/>
          <w:i/>
          <w:szCs w:val="20"/>
        </w:rPr>
        <w:t xml:space="preserve">Contemporary Security Policy, </w:t>
      </w:r>
      <w:r w:rsidR="0010131A">
        <w:rPr>
          <w:bCs/>
          <w:i/>
          <w:szCs w:val="20"/>
        </w:rPr>
        <w:t xml:space="preserve">Texas National Security Review, </w:t>
      </w:r>
      <w:r w:rsidR="005C6B4B">
        <w:rPr>
          <w:bCs/>
          <w:i/>
          <w:szCs w:val="20"/>
        </w:rPr>
        <w:t>SUNY Press,</w:t>
      </w:r>
      <w:r w:rsidR="00915A5E">
        <w:rPr>
          <w:bCs/>
          <w:i/>
          <w:szCs w:val="20"/>
        </w:rPr>
        <w:t xml:space="preserve"> Routledge,</w:t>
      </w:r>
      <w:r w:rsidR="005C6B4B">
        <w:rPr>
          <w:bCs/>
          <w:i/>
          <w:szCs w:val="20"/>
        </w:rPr>
        <w:t xml:space="preserve"> Palgrave Macmillan</w:t>
      </w:r>
      <w:r w:rsidR="00915A5E">
        <w:rPr>
          <w:bCs/>
          <w:i/>
          <w:szCs w:val="20"/>
        </w:rPr>
        <w:t>, Cambria Press</w:t>
      </w:r>
      <w:r w:rsidR="007910B5">
        <w:rPr>
          <w:bCs/>
          <w:i/>
          <w:szCs w:val="20"/>
        </w:rPr>
        <w:t xml:space="preserve">, Polity Press. </w:t>
      </w:r>
    </w:p>
    <w:p w14:paraId="3DCF933F" w14:textId="77777777" w:rsidR="005C6B4B" w:rsidRDefault="005C6B4B">
      <w:pPr>
        <w:tabs>
          <w:tab w:val="left" w:pos="5040"/>
        </w:tabs>
        <w:ind w:left="720" w:hanging="720"/>
      </w:pPr>
    </w:p>
    <w:p w14:paraId="5F50B03A" w14:textId="77777777" w:rsidR="005C6B4B" w:rsidRDefault="005C6B4B">
      <w:pPr>
        <w:tabs>
          <w:tab w:val="left" w:pos="5040"/>
        </w:tabs>
        <w:ind w:left="720" w:hanging="720"/>
      </w:pPr>
    </w:p>
    <w:p w14:paraId="358580D4" w14:textId="7E97BE42" w:rsidR="002F42DB" w:rsidRDefault="006446E6">
      <w:pPr>
        <w:tabs>
          <w:tab w:val="left" w:pos="5040"/>
        </w:tabs>
        <w:ind w:left="720" w:hanging="720"/>
      </w:pPr>
      <w:r>
        <w:t>C. Community:</w:t>
      </w:r>
    </w:p>
    <w:p w14:paraId="176628D7" w14:textId="77777777" w:rsidR="00E16477" w:rsidRDefault="00E16477">
      <w:pPr>
        <w:tabs>
          <w:tab w:val="left" w:pos="5040"/>
        </w:tabs>
        <w:ind w:left="720" w:hanging="720"/>
      </w:pPr>
    </w:p>
    <w:p w14:paraId="3EF01D38" w14:textId="7D614377" w:rsidR="006E190A" w:rsidRPr="006E190A" w:rsidRDefault="006E190A">
      <w:pPr>
        <w:tabs>
          <w:tab w:val="left" w:pos="5040"/>
        </w:tabs>
        <w:ind w:left="720" w:hanging="720"/>
      </w:pPr>
      <w:r>
        <w:t xml:space="preserve">Guest Expert, </w:t>
      </w:r>
      <w:r>
        <w:rPr>
          <w:i/>
        </w:rPr>
        <w:t xml:space="preserve">The Wisdom Factory </w:t>
      </w:r>
      <w:r>
        <w:t xml:space="preserve">Podcast, TXST/San Marcos-based show, February 26, 2019. </w:t>
      </w:r>
    </w:p>
    <w:p w14:paraId="5DAC2419" w14:textId="77777777" w:rsidR="002F42DB" w:rsidRDefault="002F42DB">
      <w:pPr>
        <w:tabs>
          <w:tab w:val="left" w:pos="5040"/>
        </w:tabs>
        <w:ind w:left="720" w:hanging="720"/>
      </w:pPr>
    </w:p>
    <w:p w14:paraId="2FF1C02E" w14:textId="2719422A" w:rsidR="002F42DB" w:rsidRPr="006A1FB9" w:rsidRDefault="006446E6">
      <w:pPr>
        <w:tabs>
          <w:tab w:val="left" w:pos="5040"/>
        </w:tabs>
        <w:ind w:left="720" w:hanging="720"/>
      </w:pPr>
      <w:r w:rsidRPr="006A1FB9">
        <w:t>D. Organization Memberships:</w:t>
      </w:r>
      <w:r w:rsidR="008544D8">
        <w:t xml:space="preserve"> American Political Science Association, International Studies Association </w:t>
      </w:r>
    </w:p>
    <w:p w14:paraId="68666A2B" w14:textId="77777777" w:rsidR="002F42DB" w:rsidRPr="006A1FB9" w:rsidRDefault="002F42DB">
      <w:pPr>
        <w:tabs>
          <w:tab w:val="left" w:pos="5040"/>
        </w:tabs>
        <w:ind w:left="720" w:hanging="720"/>
      </w:pPr>
    </w:p>
    <w:p w14:paraId="3C03DC12" w14:textId="77777777" w:rsidR="002F42DB" w:rsidRPr="006A1FB9" w:rsidRDefault="006446E6">
      <w:pPr>
        <w:tabs>
          <w:tab w:val="left" w:pos="5040"/>
        </w:tabs>
        <w:ind w:left="720" w:hanging="720"/>
      </w:pPr>
      <w:r w:rsidRPr="006A1FB9">
        <w:t>E. Service Honors and Awards:</w:t>
      </w:r>
    </w:p>
    <w:p w14:paraId="7B1E8051" w14:textId="77777777" w:rsidR="002F42DB" w:rsidRPr="006A1FB9" w:rsidRDefault="002F42DB">
      <w:pPr>
        <w:tabs>
          <w:tab w:val="left" w:pos="5040"/>
        </w:tabs>
        <w:ind w:left="720" w:hanging="720"/>
      </w:pPr>
    </w:p>
    <w:p w14:paraId="5C2DA533" w14:textId="77777777" w:rsidR="002F42DB" w:rsidRPr="006A1FB9" w:rsidRDefault="006446E6">
      <w:pPr>
        <w:tabs>
          <w:tab w:val="left" w:pos="5040"/>
        </w:tabs>
        <w:ind w:left="720" w:hanging="720"/>
      </w:pPr>
      <w:r w:rsidRPr="006A1FB9">
        <w:t>F. Service Grants and Contracts:</w:t>
      </w:r>
    </w:p>
    <w:p w14:paraId="5E278671" w14:textId="77777777" w:rsidR="002F42DB" w:rsidRPr="006A1FB9" w:rsidRDefault="002F42DB">
      <w:pPr>
        <w:ind w:left="720"/>
      </w:pPr>
    </w:p>
    <w:p w14:paraId="2D5D92FD" w14:textId="77777777" w:rsidR="002F42DB" w:rsidRPr="006A1FB9" w:rsidRDefault="006446E6">
      <w:pPr>
        <w:ind w:left="720"/>
      </w:pPr>
      <w:r w:rsidRPr="006A1FB9">
        <w:t>1. Funded External Service Grants and Contracts:</w:t>
      </w:r>
    </w:p>
    <w:p w14:paraId="79DCCA00" w14:textId="77777777" w:rsidR="002F42DB" w:rsidRPr="006A1FB9" w:rsidRDefault="002F42DB">
      <w:pPr>
        <w:ind w:left="720"/>
      </w:pPr>
    </w:p>
    <w:p w14:paraId="263E56E4" w14:textId="77777777" w:rsidR="002F42DB" w:rsidRPr="006A1FB9" w:rsidRDefault="006446E6">
      <w:pPr>
        <w:ind w:left="720"/>
      </w:pPr>
      <w:r w:rsidRPr="006A1FB9">
        <w:t>2. Submitted, but not Funded, External Service Grants and Contracts:</w:t>
      </w:r>
    </w:p>
    <w:p w14:paraId="40982A17" w14:textId="77777777" w:rsidR="002F42DB" w:rsidRPr="006A1FB9" w:rsidRDefault="002F42DB">
      <w:pPr>
        <w:ind w:left="720"/>
      </w:pPr>
    </w:p>
    <w:p w14:paraId="28939637" w14:textId="77777777" w:rsidR="002F42DB" w:rsidRPr="006A1FB9" w:rsidRDefault="006446E6">
      <w:pPr>
        <w:ind w:left="720"/>
      </w:pPr>
      <w:r w:rsidRPr="006A1FB9">
        <w:t>3. Funded Internal Service Grants and Contracts:</w:t>
      </w:r>
    </w:p>
    <w:p w14:paraId="40F67800" w14:textId="77777777" w:rsidR="002F42DB" w:rsidRPr="006A1FB9" w:rsidRDefault="002F42DB">
      <w:pPr>
        <w:ind w:left="720"/>
      </w:pPr>
    </w:p>
    <w:p w14:paraId="4A665E6F" w14:textId="77777777" w:rsidR="002F42DB" w:rsidRPr="006A1FB9" w:rsidRDefault="006446E6">
      <w:pPr>
        <w:ind w:left="720"/>
      </w:pPr>
      <w:r w:rsidRPr="006A1FB9">
        <w:t>4. Submitted, but not Funded, Internal Service Grants and Contracts:</w:t>
      </w:r>
    </w:p>
    <w:p w14:paraId="54419846" w14:textId="77777777" w:rsidR="002F42DB" w:rsidRPr="006A1FB9" w:rsidRDefault="002F42DB"/>
    <w:p w14:paraId="737B87FF" w14:textId="77777777" w:rsidR="002F42DB" w:rsidRDefault="006446E6">
      <w:r w:rsidRPr="006A1FB9">
        <w:t>G. Service Professional Development Activities Attended:</w:t>
      </w:r>
    </w:p>
    <w:p w14:paraId="651D4848" w14:textId="77777777" w:rsidR="005C6B4B" w:rsidRDefault="005C6B4B"/>
    <w:p w14:paraId="2F6ADBBB" w14:textId="77777777" w:rsidR="005C6B4B" w:rsidRDefault="005C6B4B"/>
    <w:p w14:paraId="317C6C27" w14:textId="77777777" w:rsidR="005C6B4B" w:rsidRDefault="005C6B4B"/>
    <w:p w14:paraId="0D4DD822" w14:textId="77777777" w:rsidR="005C6B4B" w:rsidRDefault="005C6B4B"/>
    <w:p w14:paraId="7E693A28" w14:textId="77777777" w:rsidR="005C6B4B" w:rsidRDefault="005C6B4B"/>
    <w:p w14:paraId="25E91E5F" w14:textId="77777777" w:rsidR="005C6B4B" w:rsidRDefault="005C6B4B"/>
    <w:p w14:paraId="7B3EF681" w14:textId="77777777" w:rsidR="005C6B4B" w:rsidRDefault="005C6B4B"/>
    <w:p w14:paraId="3983A475" w14:textId="77777777" w:rsidR="005C6B4B" w:rsidRDefault="005C6B4B"/>
    <w:p w14:paraId="0A48DE12" w14:textId="77777777" w:rsidR="005C6B4B" w:rsidRDefault="005C6B4B"/>
    <w:p w14:paraId="287C098B" w14:textId="77777777" w:rsidR="005C6B4B" w:rsidRPr="005C6B4B" w:rsidRDefault="005C6B4B">
      <w:pPr>
        <w:rPr>
          <w:sz w:val="16"/>
          <w:szCs w:val="16"/>
        </w:rPr>
      </w:pPr>
      <w:r>
        <w:rPr>
          <w:sz w:val="16"/>
          <w:szCs w:val="16"/>
        </w:rPr>
        <w:t>Updated 11/14/2018</w:t>
      </w:r>
    </w:p>
    <w:p w14:paraId="3986EB65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0637" w14:textId="77777777" w:rsidR="006C3D2B" w:rsidRDefault="006C3D2B">
      <w:r>
        <w:separator/>
      </w:r>
    </w:p>
  </w:endnote>
  <w:endnote w:type="continuationSeparator" w:id="0">
    <w:p w14:paraId="5F285A1D" w14:textId="77777777" w:rsidR="006C3D2B" w:rsidRDefault="006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22D7" w14:textId="77777777" w:rsidR="00185C84" w:rsidRDefault="00185C8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D7B5" w14:textId="77777777" w:rsidR="006C3D2B" w:rsidRDefault="006C3D2B">
      <w:r>
        <w:separator/>
      </w:r>
    </w:p>
  </w:footnote>
  <w:footnote w:type="continuationSeparator" w:id="0">
    <w:p w14:paraId="101F9A91" w14:textId="77777777" w:rsidR="006C3D2B" w:rsidRDefault="006C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53EF" w14:textId="77777777" w:rsidR="00185C84" w:rsidRDefault="00185C84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26EDDCFB" w14:textId="77777777" w:rsidR="00185C84" w:rsidRPr="0018468B" w:rsidRDefault="00185C84" w:rsidP="00184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1932"/>
    <w:multiLevelType w:val="hybridMultilevel"/>
    <w:tmpl w:val="E146E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AD5727"/>
    <w:multiLevelType w:val="hybridMultilevel"/>
    <w:tmpl w:val="C794F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6878712">
    <w:abstractNumId w:val="0"/>
  </w:num>
  <w:num w:numId="2" w16cid:durableId="117264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C7"/>
    <w:rsid w:val="00016E08"/>
    <w:rsid w:val="0002691C"/>
    <w:rsid w:val="00041290"/>
    <w:rsid w:val="000456F7"/>
    <w:rsid w:val="000571E3"/>
    <w:rsid w:val="00064FCA"/>
    <w:rsid w:val="000748E7"/>
    <w:rsid w:val="00075DD1"/>
    <w:rsid w:val="00080AAE"/>
    <w:rsid w:val="0009072F"/>
    <w:rsid w:val="000B7233"/>
    <w:rsid w:val="000E6A23"/>
    <w:rsid w:val="000E6B45"/>
    <w:rsid w:val="0010131A"/>
    <w:rsid w:val="001037A8"/>
    <w:rsid w:val="00141309"/>
    <w:rsid w:val="00145686"/>
    <w:rsid w:val="00175DDE"/>
    <w:rsid w:val="001845B7"/>
    <w:rsid w:val="0018468B"/>
    <w:rsid w:val="00185C84"/>
    <w:rsid w:val="00186340"/>
    <w:rsid w:val="00197AD3"/>
    <w:rsid w:val="001A6F74"/>
    <w:rsid w:val="001C1412"/>
    <w:rsid w:val="001C25E9"/>
    <w:rsid w:val="001C6334"/>
    <w:rsid w:val="001D1A6E"/>
    <w:rsid w:val="001E5C0A"/>
    <w:rsid w:val="00216E6B"/>
    <w:rsid w:val="00217EED"/>
    <w:rsid w:val="00242FFA"/>
    <w:rsid w:val="00252462"/>
    <w:rsid w:val="002541D5"/>
    <w:rsid w:val="00263DC2"/>
    <w:rsid w:val="002665F2"/>
    <w:rsid w:val="00276215"/>
    <w:rsid w:val="00280831"/>
    <w:rsid w:val="002819BB"/>
    <w:rsid w:val="00295436"/>
    <w:rsid w:val="00296903"/>
    <w:rsid w:val="002E725E"/>
    <w:rsid w:val="002F42DB"/>
    <w:rsid w:val="00305BF9"/>
    <w:rsid w:val="0033503A"/>
    <w:rsid w:val="0033566F"/>
    <w:rsid w:val="00337BC7"/>
    <w:rsid w:val="003451CC"/>
    <w:rsid w:val="00367F1A"/>
    <w:rsid w:val="003A04E8"/>
    <w:rsid w:val="003C5B33"/>
    <w:rsid w:val="003F50CA"/>
    <w:rsid w:val="00403FA6"/>
    <w:rsid w:val="00420188"/>
    <w:rsid w:val="00423811"/>
    <w:rsid w:val="004264EE"/>
    <w:rsid w:val="0044746D"/>
    <w:rsid w:val="004629D7"/>
    <w:rsid w:val="00465A4E"/>
    <w:rsid w:val="00476E58"/>
    <w:rsid w:val="0049431E"/>
    <w:rsid w:val="004E53AC"/>
    <w:rsid w:val="005000CC"/>
    <w:rsid w:val="005033D2"/>
    <w:rsid w:val="0051043A"/>
    <w:rsid w:val="0053051D"/>
    <w:rsid w:val="00533FEE"/>
    <w:rsid w:val="0055024F"/>
    <w:rsid w:val="00555C69"/>
    <w:rsid w:val="00572D83"/>
    <w:rsid w:val="0059047A"/>
    <w:rsid w:val="005C5AC3"/>
    <w:rsid w:val="005C6B4B"/>
    <w:rsid w:val="005D28A3"/>
    <w:rsid w:val="005D2E95"/>
    <w:rsid w:val="005D6239"/>
    <w:rsid w:val="005F270B"/>
    <w:rsid w:val="005F656F"/>
    <w:rsid w:val="00624CC7"/>
    <w:rsid w:val="00637306"/>
    <w:rsid w:val="006446E6"/>
    <w:rsid w:val="00652E9C"/>
    <w:rsid w:val="0067151B"/>
    <w:rsid w:val="006754B2"/>
    <w:rsid w:val="00680635"/>
    <w:rsid w:val="006879F3"/>
    <w:rsid w:val="00697110"/>
    <w:rsid w:val="006A1976"/>
    <w:rsid w:val="006A1FB9"/>
    <w:rsid w:val="006A668C"/>
    <w:rsid w:val="006B2D8C"/>
    <w:rsid w:val="006C3D2B"/>
    <w:rsid w:val="006C7B1C"/>
    <w:rsid w:val="006D06E5"/>
    <w:rsid w:val="006D4060"/>
    <w:rsid w:val="006D79A0"/>
    <w:rsid w:val="006E190A"/>
    <w:rsid w:val="006E3558"/>
    <w:rsid w:val="007007A9"/>
    <w:rsid w:val="00701CFA"/>
    <w:rsid w:val="007146A0"/>
    <w:rsid w:val="00717DEA"/>
    <w:rsid w:val="0073102E"/>
    <w:rsid w:val="00731533"/>
    <w:rsid w:val="00737920"/>
    <w:rsid w:val="0074067B"/>
    <w:rsid w:val="00743E74"/>
    <w:rsid w:val="007910B5"/>
    <w:rsid w:val="00791413"/>
    <w:rsid w:val="007B6A8A"/>
    <w:rsid w:val="007C45CC"/>
    <w:rsid w:val="007D356E"/>
    <w:rsid w:val="007F3431"/>
    <w:rsid w:val="007F420C"/>
    <w:rsid w:val="00800BD3"/>
    <w:rsid w:val="00805394"/>
    <w:rsid w:val="00843C2C"/>
    <w:rsid w:val="00852318"/>
    <w:rsid w:val="00852FC0"/>
    <w:rsid w:val="008544D8"/>
    <w:rsid w:val="0087557A"/>
    <w:rsid w:val="008806E3"/>
    <w:rsid w:val="008823A6"/>
    <w:rsid w:val="00882ECA"/>
    <w:rsid w:val="008B0195"/>
    <w:rsid w:val="008C3A96"/>
    <w:rsid w:val="008D654E"/>
    <w:rsid w:val="008F08A0"/>
    <w:rsid w:val="008F404D"/>
    <w:rsid w:val="00902EC6"/>
    <w:rsid w:val="00915A5E"/>
    <w:rsid w:val="00932C10"/>
    <w:rsid w:val="00954E64"/>
    <w:rsid w:val="009628AC"/>
    <w:rsid w:val="009645A9"/>
    <w:rsid w:val="00994720"/>
    <w:rsid w:val="00995F79"/>
    <w:rsid w:val="009A37A7"/>
    <w:rsid w:val="009C0904"/>
    <w:rsid w:val="00A1210F"/>
    <w:rsid w:val="00A14AB6"/>
    <w:rsid w:val="00A17E19"/>
    <w:rsid w:val="00A241FE"/>
    <w:rsid w:val="00A270DF"/>
    <w:rsid w:val="00A27E9D"/>
    <w:rsid w:val="00A41877"/>
    <w:rsid w:val="00A546BF"/>
    <w:rsid w:val="00A622DB"/>
    <w:rsid w:val="00A765A9"/>
    <w:rsid w:val="00A83C47"/>
    <w:rsid w:val="00A84A4E"/>
    <w:rsid w:val="00AA54E6"/>
    <w:rsid w:val="00AB2B55"/>
    <w:rsid w:val="00AC49D6"/>
    <w:rsid w:val="00AD24D6"/>
    <w:rsid w:val="00AF6156"/>
    <w:rsid w:val="00AF78FD"/>
    <w:rsid w:val="00B0324C"/>
    <w:rsid w:val="00B20083"/>
    <w:rsid w:val="00B344C0"/>
    <w:rsid w:val="00B36783"/>
    <w:rsid w:val="00B60CE1"/>
    <w:rsid w:val="00B72981"/>
    <w:rsid w:val="00B86846"/>
    <w:rsid w:val="00BA041E"/>
    <w:rsid w:val="00BB206D"/>
    <w:rsid w:val="00BB4232"/>
    <w:rsid w:val="00BE767A"/>
    <w:rsid w:val="00C52053"/>
    <w:rsid w:val="00C565C7"/>
    <w:rsid w:val="00C5723E"/>
    <w:rsid w:val="00C64D35"/>
    <w:rsid w:val="00C83329"/>
    <w:rsid w:val="00C85F84"/>
    <w:rsid w:val="00C94E21"/>
    <w:rsid w:val="00CA6ED2"/>
    <w:rsid w:val="00CA793A"/>
    <w:rsid w:val="00CC742B"/>
    <w:rsid w:val="00CD5FE0"/>
    <w:rsid w:val="00CE75CF"/>
    <w:rsid w:val="00D020F4"/>
    <w:rsid w:val="00D107A3"/>
    <w:rsid w:val="00D12A02"/>
    <w:rsid w:val="00D15438"/>
    <w:rsid w:val="00D30FD5"/>
    <w:rsid w:val="00D3178A"/>
    <w:rsid w:val="00D517FC"/>
    <w:rsid w:val="00D915FA"/>
    <w:rsid w:val="00DA0B57"/>
    <w:rsid w:val="00DB12E5"/>
    <w:rsid w:val="00DC07B1"/>
    <w:rsid w:val="00DC3FF9"/>
    <w:rsid w:val="00DD28EB"/>
    <w:rsid w:val="00E04028"/>
    <w:rsid w:val="00E07236"/>
    <w:rsid w:val="00E079BD"/>
    <w:rsid w:val="00E16477"/>
    <w:rsid w:val="00E25DF5"/>
    <w:rsid w:val="00E3030D"/>
    <w:rsid w:val="00E41864"/>
    <w:rsid w:val="00E42266"/>
    <w:rsid w:val="00E47C08"/>
    <w:rsid w:val="00E47EAA"/>
    <w:rsid w:val="00E54BCC"/>
    <w:rsid w:val="00E6312E"/>
    <w:rsid w:val="00E83E9B"/>
    <w:rsid w:val="00E86291"/>
    <w:rsid w:val="00E87C04"/>
    <w:rsid w:val="00E948C2"/>
    <w:rsid w:val="00EB0CDF"/>
    <w:rsid w:val="00EC760E"/>
    <w:rsid w:val="00ED4F2F"/>
    <w:rsid w:val="00EE2726"/>
    <w:rsid w:val="00EE6173"/>
    <w:rsid w:val="00F015AF"/>
    <w:rsid w:val="00F015EB"/>
    <w:rsid w:val="00F074A6"/>
    <w:rsid w:val="00F10D87"/>
    <w:rsid w:val="00F30080"/>
    <w:rsid w:val="00F40602"/>
    <w:rsid w:val="00F411D3"/>
    <w:rsid w:val="00F42F87"/>
    <w:rsid w:val="00FC421F"/>
    <w:rsid w:val="00FC7288"/>
    <w:rsid w:val="00FD37FB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5F93F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12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fault">
    <w:name w:val="Default"/>
    <w:rsid w:val="001A6F74"/>
    <w:pPr>
      <w:widowControl w:val="0"/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33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Ionut Popescu</cp:lastModifiedBy>
  <cp:revision>16</cp:revision>
  <dcterms:created xsi:type="dcterms:W3CDTF">2024-01-19T20:53:00Z</dcterms:created>
  <dcterms:modified xsi:type="dcterms:W3CDTF">2024-12-27T21:22:00Z</dcterms:modified>
</cp:coreProperties>
</file>